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548862B6" w14:textId="2B0C2387" w:rsidR="004C0813" w:rsidRPr="005312CB" w:rsidRDefault="001D6A76">
      <w:pPr>
        <w:shd w:val="clear" w:color="auto" w:fill="FFFFFF"/>
        <w:spacing w:before="80"/>
        <w:jc w:val="center"/>
        <w:rPr>
          <w:rFonts w:ascii="Verdana" w:eastAsia="Trebuchet MS" w:hAnsi="Verdana" w:cs="Trebuchet MS"/>
          <w:b/>
          <w:sz w:val="24"/>
          <w:szCs w:val="24"/>
        </w:rPr>
      </w:pPr>
      <w:r w:rsidRPr="005312CB">
        <w:rPr>
          <w:rFonts w:ascii="Verdana" w:eastAsia="Trebuchet MS" w:hAnsi="Verdana" w:cs="Trebuchet MS"/>
          <w:b/>
          <w:sz w:val="24"/>
          <w:szCs w:val="24"/>
        </w:rPr>
        <w:t>SCHEDA ANIMATORE -  5° TAPP</w:t>
      </w:r>
      <w:r w:rsidR="00DD7319" w:rsidRPr="005312CB">
        <w:rPr>
          <w:rFonts w:ascii="Verdana" w:eastAsia="Trebuchet MS" w:hAnsi="Verdana" w:cs="Trebuchet MS"/>
          <w:b/>
          <w:sz w:val="24"/>
          <w:szCs w:val="24"/>
        </w:rPr>
        <w:t>A</w:t>
      </w:r>
    </w:p>
    <w:p w14:paraId="0F3FC43A" w14:textId="77777777" w:rsidR="004C0813" w:rsidRPr="005312CB" w:rsidRDefault="001D6A76">
      <w:pPr>
        <w:shd w:val="clear" w:color="auto" w:fill="FFFFFF"/>
        <w:spacing w:before="20"/>
        <w:jc w:val="center"/>
        <w:rPr>
          <w:rFonts w:ascii="Verdana" w:eastAsia="Trebuchet MS" w:hAnsi="Verdana" w:cs="Trebuchet MS"/>
          <w:b/>
          <w:i/>
          <w:sz w:val="24"/>
          <w:szCs w:val="24"/>
        </w:rPr>
      </w:pPr>
      <w:r w:rsidRPr="005312CB">
        <w:rPr>
          <w:rFonts w:ascii="Verdana" w:eastAsia="Trebuchet MS" w:hAnsi="Verdana" w:cs="Trebuchet MS"/>
          <w:b/>
          <w:i/>
          <w:sz w:val="24"/>
          <w:szCs w:val="24"/>
        </w:rPr>
        <w:t>A VOCI ALTERNE</w:t>
      </w:r>
    </w:p>
    <w:p w14:paraId="1C578BF6" w14:textId="77777777" w:rsidR="004C0813" w:rsidRPr="005312CB" w:rsidRDefault="001D6A76">
      <w:pPr>
        <w:shd w:val="clear" w:color="auto" w:fill="FFFFFF"/>
        <w:spacing w:before="300"/>
        <w:ind w:left="100" w:right="120"/>
        <w:jc w:val="both"/>
        <w:rPr>
          <w:rFonts w:ascii="Verdana" w:eastAsia="Trebuchet MS" w:hAnsi="Verdana" w:cs="Trebuchet MS"/>
          <w:sz w:val="24"/>
          <w:szCs w:val="24"/>
        </w:rPr>
      </w:pPr>
      <w:r w:rsidRPr="005312CB">
        <w:rPr>
          <w:rFonts w:ascii="Verdana" w:eastAsia="Trebuchet MS" w:hAnsi="Verdana" w:cs="Trebuchet MS"/>
          <w:sz w:val="24"/>
          <w:szCs w:val="24"/>
        </w:rPr>
        <w:t>La scheda animatore propone una sintesi dei contenuti e delle proposte della tappa. All’animatore spetta il compito di scegliere il percorso e individuare le proposte più adatte in base alle esigenze del proprio</w:t>
      </w:r>
      <w:r w:rsidRPr="005312CB">
        <w:rPr>
          <w:rFonts w:ascii="Verdana" w:eastAsia="Trebuchet MS" w:hAnsi="Verdana" w:cs="Trebuchet MS"/>
          <w:sz w:val="24"/>
          <w:szCs w:val="24"/>
        </w:rPr>
        <w:t xml:space="preserve"> gruppo.</w:t>
      </w:r>
    </w:p>
    <w:p w14:paraId="65A11A42" w14:textId="77777777" w:rsidR="004C0813" w:rsidRPr="005312CB" w:rsidRDefault="001D6A76">
      <w:pPr>
        <w:shd w:val="clear" w:color="auto" w:fill="FFFFFF"/>
        <w:ind w:left="2820" w:right="2840"/>
        <w:jc w:val="center"/>
        <w:rPr>
          <w:rFonts w:ascii="Verdana" w:eastAsia="Trebuchet MS" w:hAnsi="Verdana" w:cs="Trebuchet MS"/>
          <w:b/>
          <w:sz w:val="24"/>
          <w:szCs w:val="24"/>
        </w:rPr>
      </w:pPr>
      <w:r w:rsidRPr="005312CB">
        <w:rPr>
          <w:rFonts w:ascii="Verdana" w:eastAsia="Trebuchet MS" w:hAnsi="Verdana" w:cs="Trebuchet MS"/>
          <w:b/>
          <w:sz w:val="24"/>
          <w:szCs w:val="24"/>
        </w:rPr>
        <w:t xml:space="preserve"> </w:t>
      </w:r>
    </w:p>
    <w:p w14:paraId="70793129" w14:textId="16E934F0" w:rsidR="004C0813" w:rsidRPr="005312CB" w:rsidRDefault="002B1C74">
      <w:pPr>
        <w:shd w:val="clear" w:color="auto" w:fill="FFFFFF"/>
        <w:ind w:left="2820" w:right="2840"/>
        <w:jc w:val="center"/>
        <w:rPr>
          <w:rFonts w:ascii="Verdana" w:eastAsia="Trebuchet MS" w:hAnsi="Verdana" w:cs="Trebuchet MS"/>
          <w:b/>
          <w:sz w:val="24"/>
          <w:szCs w:val="24"/>
        </w:rPr>
      </w:pPr>
      <w:r w:rsidRPr="005312CB">
        <w:rPr>
          <w:rFonts w:ascii="Verdana" w:eastAsia="Trebuchet MS" w:hAnsi="Verdana" w:cs="Trebuchet MS"/>
          <w:b/>
          <w:sz w:val="24"/>
          <w:szCs w:val="24"/>
        </w:rPr>
        <w:t>PREMESSA</w:t>
      </w:r>
    </w:p>
    <w:p w14:paraId="745FF444" w14:textId="75C5554E" w:rsidR="004C0813" w:rsidRPr="005312CB" w:rsidRDefault="002B1C74" w:rsidP="002B1C74">
      <w:pPr>
        <w:shd w:val="clear" w:color="auto" w:fill="FFFFFF"/>
        <w:spacing w:before="240" w:after="240"/>
        <w:jc w:val="both"/>
        <w:rPr>
          <w:rFonts w:ascii="Verdana" w:eastAsia="Times New Roman" w:hAnsi="Verdana" w:cs="Times New Roman"/>
          <w:sz w:val="24"/>
          <w:szCs w:val="24"/>
        </w:rPr>
      </w:pPr>
      <w:r w:rsidRPr="005312CB">
        <w:rPr>
          <w:rFonts w:ascii="Verdana" w:eastAsia="Times New Roman" w:hAnsi="Verdana" w:cs="Times New Roman"/>
          <w:sz w:val="24"/>
          <w:szCs w:val="24"/>
        </w:rPr>
        <w:t xml:space="preserve">Gesù incontra e ha compassione dell’umanità perché vuole e ricerca con essa la comunione. Passa, se lo accogli cambia la tua vita, ridona forza e speranza, sconvolge. Passa ogni giorno, attraverso un amico, una telefonata, un tweet, una parola gentile, l’armonia del creato, la concretezza delle nostre mani, dei nostri volti. Una lieta notizia risolleva dalla febbre, l’ospite dolce dell’anima ridesta dal torpore. La guarigione del corpo ha come fine la guarigione del cuore. Ora sei rinato, ti ha rimesso in carreggiata, tocca a te donare quello che con misericordia infinita hai ricevuto.  </w:t>
      </w:r>
    </w:p>
    <w:p w14:paraId="2E66936A" w14:textId="2AD4EBE4" w:rsidR="00DD7319" w:rsidRPr="005312CB" w:rsidRDefault="00DD7319" w:rsidP="002B1C74">
      <w:pPr>
        <w:shd w:val="clear" w:color="auto" w:fill="FFFFFF"/>
        <w:spacing w:before="240" w:after="240"/>
        <w:jc w:val="both"/>
        <w:rPr>
          <w:rFonts w:ascii="Verdana" w:eastAsia="Times New Roman" w:hAnsi="Verdana" w:cs="Times New Roman"/>
          <w:b/>
          <w:bCs/>
          <w:sz w:val="24"/>
          <w:szCs w:val="24"/>
        </w:rPr>
      </w:pPr>
      <w:r w:rsidRPr="005312CB">
        <w:rPr>
          <w:rFonts w:ascii="Verdana" w:eastAsia="Times New Roman" w:hAnsi="Verdana" w:cs="Times New Roman"/>
          <w:sz w:val="24"/>
          <w:szCs w:val="24"/>
        </w:rPr>
        <w:t xml:space="preserve">                                                </w:t>
      </w:r>
      <w:r w:rsidRPr="005312CB">
        <w:rPr>
          <w:rFonts w:ascii="Verdana" w:eastAsia="Times New Roman" w:hAnsi="Verdana" w:cs="Times New Roman"/>
          <w:b/>
          <w:bCs/>
          <w:sz w:val="24"/>
          <w:szCs w:val="24"/>
        </w:rPr>
        <w:t>OBIETTIVO DELLA TAPPA</w:t>
      </w:r>
    </w:p>
    <w:p w14:paraId="6A736433" w14:textId="660B1A37" w:rsidR="00A3349C" w:rsidRPr="005312CB" w:rsidRDefault="00A3349C" w:rsidP="002B1C74">
      <w:pPr>
        <w:shd w:val="clear" w:color="auto" w:fill="FFFFFF"/>
        <w:spacing w:before="240" w:after="240"/>
        <w:jc w:val="both"/>
        <w:rPr>
          <w:rFonts w:ascii="Verdana" w:eastAsia="Times New Roman" w:hAnsi="Verdana" w:cs="Times New Roman"/>
          <w:sz w:val="24"/>
          <w:szCs w:val="24"/>
        </w:rPr>
      </w:pPr>
      <w:r w:rsidRPr="005312CB">
        <w:rPr>
          <w:rFonts w:ascii="Verdana" w:eastAsia="Times New Roman" w:hAnsi="Verdana" w:cs="Times New Roman"/>
          <w:sz w:val="24"/>
          <w:szCs w:val="24"/>
        </w:rPr>
        <w:t>La fede non è</w:t>
      </w:r>
      <w:r w:rsidR="0088701C" w:rsidRPr="005312CB">
        <w:rPr>
          <w:rFonts w:ascii="Verdana" w:eastAsia="Times New Roman" w:hAnsi="Verdana" w:cs="Times New Roman"/>
          <w:sz w:val="24"/>
          <w:szCs w:val="24"/>
        </w:rPr>
        <w:t xml:space="preserve"> sempre dove te l’aspetti! Saper accogliere</w:t>
      </w:r>
      <w:r w:rsidR="00F5397B" w:rsidRPr="005312CB">
        <w:rPr>
          <w:rFonts w:ascii="Verdana" w:eastAsia="Times New Roman" w:hAnsi="Verdana" w:cs="Times New Roman"/>
          <w:sz w:val="24"/>
          <w:szCs w:val="24"/>
        </w:rPr>
        <w:t xml:space="preserve"> </w:t>
      </w:r>
      <w:r w:rsidR="0088701C" w:rsidRPr="005312CB">
        <w:rPr>
          <w:rFonts w:ascii="Verdana" w:eastAsia="Times New Roman" w:hAnsi="Verdana" w:cs="Times New Roman"/>
          <w:sz w:val="24"/>
          <w:szCs w:val="24"/>
        </w:rPr>
        <w:t>chi vive intorno a noi, saper mettersi in ascolto senza dare tutto per assodato è quanto ci viene chiesto di fare e di assumere</w:t>
      </w:r>
      <w:r w:rsidR="00F5397B" w:rsidRPr="005312CB">
        <w:rPr>
          <w:rFonts w:ascii="Verdana" w:eastAsia="Times New Roman" w:hAnsi="Verdana" w:cs="Times New Roman"/>
          <w:sz w:val="24"/>
          <w:szCs w:val="24"/>
        </w:rPr>
        <w:t xml:space="preserve"> come atteggiamento  di vita. Condividere il cammino ed avere cure per aprirci all’amore del Signore.</w:t>
      </w:r>
    </w:p>
    <w:p w14:paraId="1086BF5D" w14:textId="77777777" w:rsidR="00DD7319" w:rsidRPr="005312CB" w:rsidRDefault="00DD7319" w:rsidP="002B1C74">
      <w:pPr>
        <w:shd w:val="clear" w:color="auto" w:fill="FFFFFF"/>
        <w:spacing w:before="240" w:after="240"/>
        <w:jc w:val="both"/>
        <w:rPr>
          <w:rFonts w:ascii="Verdana" w:eastAsia="Times New Roman" w:hAnsi="Verdana" w:cs="Times New Roman"/>
          <w:b/>
          <w:bCs/>
          <w:sz w:val="24"/>
          <w:szCs w:val="24"/>
        </w:rPr>
      </w:pPr>
    </w:p>
    <w:p w14:paraId="202AD701" w14:textId="77777777" w:rsidR="004C0813" w:rsidRPr="005312CB" w:rsidRDefault="001D6A76">
      <w:pPr>
        <w:shd w:val="clear" w:color="auto" w:fill="FFFFFF"/>
        <w:spacing w:before="260"/>
        <w:ind w:left="2820" w:right="2840"/>
        <w:jc w:val="center"/>
        <w:rPr>
          <w:rFonts w:ascii="Verdana" w:eastAsia="Trebuchet MS" w:hAnsi="Verdana" w:cs="Trebuchet MS"/>
          <w:b/>
          <w:sz w:val="24"/>
          <w:szCs w:val="24"/>
        </w:rPr>
      </w:pPr>
      <w:r w:rsidRPr="005312CB">
        <w:rPr>
          <w:rFonts w:ascii="Verdana" w:eastAsia="Trebuchet MS" w:hAnsi="Verdana" w:cs="Trebuchet MS"/>
          <w:b/>
          <w:sz w:val="24"/>
          <w:szCs w:val="24"/>
        </w:rPr>
        <w:t>PREGHIERA INIZIALE</w:t>
      </w:r>
    </w:p>
    <w:p w14:paraId="26871669" w14:textId="77777777" w:rsidR="004C0813" w:rsidRPr="005312CB" w:rsidRDefault="001D6A76">
      <w:pPr>
        <w:shd w:val="clear" w:color="auto" w:fill="FFFFFF"/>
        <w:spacing w:before="240"/>
        <w:jc w:val="right"/>
        <w:rPr>
          <w:rFonts w:ascii="Verdana" w:eastAsia="Times New Roman" w:hAnsi="Verdana" w:cs="Times New Roman"/>
          <w:sz w:val="24"/>
          <w:szCs w:val="24"/>
        </w:rPr>
      </w:pPr>
      <w:r w:rsidRPr="005312CB">
        <w:rPr>
          <w:rFonts w:ascii="Verdana" w:eastAsia="Times New Roman" w:hAnsi="Verdana" w:cs="Times New Roman"/>
          <w:sz w:val="24"/>
          <w:szCs w:val="24"/>
        </w:rPr>
        <w:t xml:space="preserve"> </w:t>
      </w:r>
    </w:p>
    <w:p w14:paraId="277373D7" w14:textId="77777777" w:rsidR="004C0813" w:rsidRPr="005312CB" w:rsidRDefault="001D6A76">
      <w:pPr>
        <w:shd w:val="clear" w:color="auto" w:fill="FFFFFF"/>
        <w:spacing w:before="240"/>
        <w:ind w:left="2820" w:right="2840"/>
        <w:jc w:val="center"/>
        <w:rPr>
          <w:rFonts w:ascii="Verdana" w:eastAsia="Trebuchet MS" w:hAnsi="Verdana" w:cs="Trebuchet MS"/>
          <w:b/>
          <w:sz w:val="24"/>
          <w:szCs w:val="24"/>
        </w:rPr>
      </w:pPr>
      <w:r w:rsidRPr="005312CB">
        <w:rPr>
          <w:rFonts w:ascii="Verdana" w:eastAsia="Trebuchet MS" w:hAnsi="Verdana" w:cs="Trebuchet MS"/>
          <w:b/>
          <w:sz w:val="24"/>
          <w:szCs w:val="24"/>
        </w:rPr>
        <w:t>LA VITA SI RACCONTA</w:t>
      </w:r>
    </w:p>
    <w:p w14:paraId="132FD3B4" w14:textId="77777777" w:rsidR="004C0813" w:rsidRPr="005312CB" w:rsidRDefault="001D6A76">
      <w:pPr>
        <w:shd w:val="clear" w:color="auto" w:fill="FFFFFF"/>
        <w:spacing w:before="240"/>
        <w:jc w:val="right"/>
        <w:rPr>
          <w:rFonts w:ascii="Verdana" w:eastAsia="Times New Roman" w:hAnsi="Verdana" w:cs="Times New Roman"/>
          <w:sz w:val="24"/>
          <w:szCs w:val="24"/>
        </w:rPr>
      </w:pPr>
      <w:r w:rsidRPr="005312CB">
        <w:rPr>
          <w:rFonts w:ascii="Verdana" w:eastAsia="Times New Roman" w:hAnsi="Verdana" w:cs="Times New Roman"/>
          <w:sz w:val="24"/>
          <w:szCs w:val="24"/>
        </w:rPr>
        <w:t xml:space="preserve"> </w:t>
      </w:r>
    </w:p>
    <w:p w14:paraId="2CD956A4" w14:textId="77777777" w:rsidR="004C0813" w:rsidRPr="005312CB" w:rsidRDefault="001D6A76">
      <w:pPr>
        <w:shd w:val="clear" w:color="auto" w:fill="FFFFFF"/>
        <w:ind w:left="100"/>
        <w:jc w:val="both"/>
        <w:rPr>
          <w:rFonts w:ascii="Verdana" w:hAnsi="Verdana"/>
          <w:sz w:val="24"/>
          <w:szCs w:val="24"/>
        </w:rPr>
      </w:pPr>
      <w:r w:rsidRPr="005312CB">
        <w:rPr>
          <w:rFonts w:ascii="Verdana" w:eastAsia="Trebuchet MS" w:hAnsi="Verdana" w:cs="Trebuchet MS"/>
          <w:b/>
          <w:sz w:val="24"/>
          <w:szCs w:val="24"/>
        </w:rPr>
        <w:t xml:space="preserve">Nel </w:t>
      </w:r>
      <w:r w:rsidRPr="005312CB">
        <w:rPr>
          <w:rFonts w:ascii="Verdana" w:eastAsia="Trebuchet MS" w:hAnsi="Verdana" w:cs="Trebuchet MS"/>
          <w:b/>
          <w:sz w:val="24"/>
          <w:szCs w:val="24"/>
        </w:rPr>
        <w:t>taccuino</w:t>
      </w:r>
      <w:r w:rsidRPr="005312CB">
        <w:rPr>
          <w:rFonts w:ascii="Verdana" w:hAnsi="Verdana"/>
          <w:sz w:val="24"/>
          <w:szCs w:val="24"/>
        </w:rPr>
        <w:t xml:space="preserve"> </w:t>
      </w:r>
    </w:p>
    <w:tbl>
      <w:tblPr>
        <w:tblStyle w:val="a"/>
        <w:tblW w:w="10774"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592"/>
        <w:gridCol w:w="3591"/>
        <w:gridCol w:w="3591"/>
      </w:tblGrid>
      <w:tr w:rsidR="004C0813" w:rsidRPr="005312CB" w14:paraId="5E7F3997" w14:textId="77777777">
        <w:tc>
          <w:tcPr>
            <w:tcW w:w="3591" w:type="dxa"/>
            <w:shd w:val="clear" w:color="auto" w:fill="auto"/>
            <w:tcMar>
              <w:top w:w="100" w:type="dxa"/>
              <w:left w:w="100" w:type="dxa"/>
              <w:bottom w:w="100" w:type="dxa"/>
              <w:right w:w="100" w:type="dxa"/>
            </w:tcMar>
          </w:tcPr>
          <w:p w14:paraId="28DD9889" w14:textId="77777777" w:rsidR="004C0813" w:rsidRPr="005312CB" w:rsidRDefault="001D6A76">
            <w:pPr>
              <w:widowControl w:val="0"/>
              <w:spacing w:line="240" w:lineRule="auto"/>
              <w:jc w:val="both"/>
              <w:rPr>
                <w:rFonts w:ascii="Verdana" w:hAnsi="Verdana"/>
                <w:b/>
                <w:sz w:val="24"/>
                <w:szCs w:val="24"/>
              </w:rPr>
            </w:pPr>
            <w:r w:rsidRPr="005312CB">
              <w:rPr>
                <w:rFonts w:ascii="Verdana" w:hAnsi="Verdana"/>
                <w:b/>
                <w:sz w:val="24"/>
                <w:szCs w:val="24"/>
              </w:rPr>
              <w:t>AMBIENTE DI VITA</w:t>
            </w:r>
          </w:p>
        </w:tc>
        <w:tc>
          <w:tcPr>
            <w:tcW w:w="3591" w:type="dxa"/>
            <w:shd w:val="clear" w:color="auto" w:fill="auto"/>
            <w:tcMar>
              <w:top w:w="100" w:type="dxa"/>
              <w:left w:w="100" w:type="dxa"/>
              <w:bottom w:w="100" w:type="dxa"/>
              <w:right w:w="100" w:type="dxa"/>
            </w:tcMar>
          </w:tcPr>
          <w:p w14:paraId="58319A22" w14:textId="77777777" w:rsidR="004C0813" w:rsidRPr="005312CB" w:rsidRDefault="001D6A76">
            <w:pPr>
              <w:widowControl w:val="0"/>
              <w:spacing w:line="240" w:lineRule="auto"/>
              <w:jc w:val="both"/>
              <w:rPr>
                <w:rFonts w:ascii="Verdana" w:hAnsi="Verdana"/>
                <w:b/>
                <w:sz w:val="24"/>
                <w:szCs w:val="24"/>
              </w:rPr>
            </w:pPr>
            <w:r w:rsidRPr="005312CB">
              <w:rPr>
                <w:rFonts w:ascii="Verdana" w:hAnsi="Verdana"/>
                <w:b/>
                <w:sz w:val="24"/>
                <w:szCs w:val="24"/>
              </w:rPr>
              <w:t>PUNTI DI FORZA (voci)</w:t>
            </w:r>
          </w:p>
        </w:tc>
        <w:tc>
          <w:tcPr>
            <w:tcW w:w="3591" w:type="dxa"/>
            <w:shd w:val="clear" w:color="auto" w:fill="auto"/>
            <w:tcMar>
              <w:top w:w="100" w:type="dxa"/>
              <w:left w:w="100" w:type="dxa"/>
              <w:bottom w:w="100" w:type="dxa"/>
              <w:right w:w="100" w:type="dxa"/>
            </w:tcMar>
          </w:tcPr>
          <w:p w14:paraId="01F2E671" w14:textId="77777777" w:rsidR="004C0813" w:rsidRPr="005312CB" w:rsidRDefault="001D6A76">
            <w:pPr>
              <w:widowControl w:val="0"/>
              <w:spacing w:line="240" w:lineRule="auto"/>
              <w:jc w:val="both"/>
              <w:rPr>
                <w:rFonts w:ascii="Verdana" w:hAnsi="Verdana"/>
                <w:b/>
                <w:sz w:val="24"/>
                <w:szCs w:val="24"/>
              </w:rPr>
            </w:pPr>
            <w:r w:rsidRPr="005312CB">
              <w:rPr>
                <w:rFonts w:ascii="Verdana" w:hAnsi="Verdana"/>
                <w:b/>
                <w:sz w:val="24"/>
                <w:szCs w:val="24"/>
              </w:rPr>
              <w:t>DIFFICOLTA’ (rumori)</w:t>
            </w:r>
          </w:p>
        </w:tc>
      </w:tr>
      <w:tr w:rsidR="004C0813" w:rsidRPr="005312CB" w14:paraId="4F8805FE" w14:textId="77777777">
        <w:tc>
          <w:tcPr>
            <w:tcW w:w="3591" w:type="dxa"/>
            <w:shd w:val="clear" w:color="auto" w:fill="auto"/>
            <w:tcMar>
              <w:top w:w="100" w:type="dxa"/>
              <w:left w:w="100" w:type="dxa"/>
              <w:bottom w:w="100" w:type="dxa"/>
              <w:right w:w="100" w:type="dxa"/>
            </w:tcMar>
          </w:tcPr>
          <w:p w14:paraId="51D14D11" w14:textId="77777777" w:rsidR="004C0813" w:rsidRPr="005312CB" w:rsidRDefault="001D6A76">
            <w:pPr>
              <w:widowControl w:val="0"/>
              <w:spacing w:line="240" w:lineRule="auto"/>
              <w:jc w:val="both"/>
              <w:rPr>
                <w:rFonts w:ascii="Verdana" w:hAnsi="Verdana"/>
                <w:sz w:val="24"/>
                <w:szCs w:val="24"/>
              </w:rPr>
            </w:pPr>
            <w:r w:rsidRPr="005312CB">
              <w:rPr>
                <w:rFonts w:ascii="Verdana" w:hAnsi="Verdana"/>
                <w:sz w:val="24"/>
                <w:szCs w:val="24"/>
              </w:rPr>
              <w:t>FAMIGLIA</w:t>
            </w:r>
          </w:p>
        </w:tc>
        <w:tc>
          <w:tcPr>
            <w:tcW w:w="3591" w:type="dxa"/>
            <w:shd w:val="clear" w:color="auto" w:fill="auto"/>
            <w:tcMar>
              <w:top w:w="100" w:type="dxa"/>
              <w:left w:w="100" w:type="dxa"/>
              <w:bottom w:w="100" w:type="dxa"/>
              <w:right w:w="100" w:type="dxa"/>
            </w:tcMar>
          </w:tcPr>
          <w:p w14:paraId="658675A4" w14:textId="77777777" w:rsidR="004C0813" w:rsidRPr="005312CB" w:rsidRDefault="004C0813">
            <w:pPr>
              <w:widowControl w:val="0"/>
              <w:spacing w:line="240" w:lineRule="auto"/>
              <w:jc w:val="both"/>
              <w:rPr>
                <w:rFonts w:ascii="Verdana" w:hAnsi="Verdana"/>
                <w:sz w:val="24"/>
                <w:szCs w:val="24"/>
              </w:rPr>
            </w:pPr>
          </w:p>
        </w:tc>
        <w:tc>
          <w:tcPr>
            <w:tcW w:w="3591" w:type="dxa"/>
            <w:shd w:val="clear" w:color="auto" w:fill="auto"/>
            <w:tcMar>
              <w:top w:w="100" w:type="dxa"/>
              <w:left w:w="100" w:type="dxa"/>
              <w:bottom w:w="100" w:type="dxa"/>
              <w:right w:w="100" w:type="dxa"/>
            </w:tcMar>
          </w:tcPr>
          <w:p w14:paraId="725C0711" w14:textId="77777777" w:rsidR="004C0813" w:rsidRPr="005312CB" w:rsidRDefault="004C0813">
            <w:pPr>
              <w:widowControl w:val="0"/>
              <w:spacing w:line="240" w:lineRule="auto"/>
              <w:jc w:val="both"/>
              <w:rPr>
                <w:rFonts w:ascii="Verdana" w:hAnsi="Verdana"/>
                <w:sz w:val="24"/>
                <w:szCs w:val="24"/>
              </w:rPr>
            </w:pPr>
          </w:p>
        </w:tc>
      </w:tr>
      <w:tr w:rsidR="004C0813" w:rsidRPr="005312CB" w14:paraId="06008E7D" w14:textId="77777777">
        <w:tc>
          <w:tcPr>
            <w:tcW w:w="3591" w:type="dxa"/>
            <w:shd w:val="clear" w:color="auto" w:fill="auto"/>
            <w:tcMar>
              <w:top w:w="100" w:type="dxa"/>
              <w:left w:w="100" w:type="dxa"/>
              <w:bottom w:w="100" w:type="dxa"/>
              <w:right w:w="100" w:type="dxa"/>
            </w:tcMar>
          </w:tcPr>
          <w:p w14:paraId="305AD3FD" w14:textId="77777777" w:rsidR="004C0813" w:rsidRPr="005312CB" w:rsidRDefault="001D6A76">
            <w:pPr>
              <w:widowControl w:val="0"/>
              <w:spacing w:line="240" w:lineRule="auto"/>
              <w:jc w:val="both"/>
              <w:rPr>
                <w:rFonts w:ascii="Verdana" w:hAnsi="Verdana"/>
                <w:sz w:val="24"/>
                <w:szCs w:val="24"/>
              </w:rPr>
            </w:pPr>
            <w:r w:rsidRPr="005312CB">
              <w:rPr>
                <w:rFonts w:ascii="Verdana" w:hAnsi="Verdana"/>
                <w:sz w:val="24"/>
                <w:szCs w:val="24"/>
              </w:rPr>
              <w:t>LAVORO</w:t>
            </w:r>
          </w:p>
        </w:tc>
        <w:tc>
          <w:tcPr>
            <w:tcW w:w="3591" w:type="dxa"/>
            <w:shd w:val="clear" w:color="auto" w:fill="auto"/>
            <w:tcMar>
              <w:top w:w="100" w:type="dxa"/>
              <w:left w:w="100" w:type="dxa"/>
              <w:bottom w:w="100" w:type="dxa"/>
              <w:right w:w="100" w:type="dxa"/>
            </w:tcMar>
          </w:tcPr>
          <w:p w14:paraId="27836E46" w14:textId="77777777" w:rsidR="004C0813" w:rsidRPr="005312CB" w:rsidRDefault="004C0813">
            <w:pPr>
              <w:widowControl w:val="0"/>
              <w:spacing w:line="240" w:lineRule="auto"/>
              <w:jc w:val="both"/>
              <w:rPr>
                <w:rFonts w:ascii="Verdana" w:hAnsi="Verdana"/>
                <w:sz w:val="24"/>
                <w:szCs w:val="24"/>
              </w:rPr>
            </w:pPr>
          </w:p>
        </w:tc>
        <w:tc>
          <w:tcPr>
            <w:tcW w:w="3591" w:type="dxa"/>
            <w:shd w:val="clear" w:color="auto" w:fill="auto"/>
            <w:tcMar>
              <w:top w:w="100" w:type="dxa"/>
              <w:left w:w="100" w:type="dxa"/>
              <w:bottom w:w="100" w:type="dxa"/>
              <w:right w:w="100" w:type="dxa"/>
            </w:tcMar>
          </w:tcPr>
          <w:p w14:paraId="782A3357" w14:textId="77777777" w:rsidR="004C0813" w:rsidRPr="005312CB" w:rsidRDefault="004C0813">
            <w:pPr>
              <w:widowControl w:val="0"/>
              <w:spacing w:line="240" w:lineRule="auto"/>
              <w:jc w:val="both"/>
              <w:rPr>
                <w:rFonts w:ascii="Verdana" w:hAnsi="Verdana"/>
                <w:sz w:val="24"/>
                <w:szCs w:val="24"/>
              </w:rPr>
            </w:pPr>
          </w:p>
        </w:tc>
      </w:tr>
      <w:tr w:rsidR="004C0813" w:rsidRPr="005312CB" w14:paraId="5CF3BC41" w14:textId="77777777">
        <w:tc>
          <w:tcPr>
            <w:tcW w:w="3591" w:type="dxa"/>
            <w:shd w:val="clear" w:color="auto" w:fill="auto"/>
            <w:tcMar>
              <w:top w:w="100" w:type="dxa"/>
              <w:left w:w="100" w:type="dxa"/>
              <w:bottom w:w="100" w:type="dxa"/>
              <w:right w:w="100" w:type="dxa"/>
            </w:tcMar>
          </w:tcPr>
          <w:p w14:paraId="5E670AE1" w14:textId="77777777" w:rsidR="004C0813" w:rsidRPr="005312CB" w:rsidRDefault="001D6A76">
            <w:pPr>
              <w:widowControl w:val="0"/>
              <w:spacing w:line="240" w:lineRule="auto"/>
              <w:jc w:val="both"/>
              <w:rPr>
                <w:rFonts w:ascii="Verdana" w:hAnsi="Verdana"/>
                <w:sz w:val="24"/>
                <w:szCs w:val="24"/>
              </w:rPr>
            </w:pPr>
            <w:r w:rsidRPr="005312CB">
              <w:rPr>
                <w:rFonts w:ascii="Verdana" w:hAnsi="Verdana"/>
                <w:sz w:val="24"/>
                <w:szCs w:val="24"/>
              </w:rPr>
              <w:t>COMUNITÀ  PARROCCHIALE</w:t>
            </w:r>
          </w:p>
        </w:tc>
        <w:tc>
          <w:tcPr>
            <w:tcW w:w="3591" w:type="dxa"/>
            <w:shd w:val="clear" w:color="auto" w:fill="auto"/>
            <w:tcMar>
              <w:top w:w="100" w:type="dxa"/>
              <w:left w:w="100" w:type="dxa"/>
              <w:bottom w:w="100" w:type="dxa"/>
              <w:right w:w="100" w:type="dxa"/>
            </w:tcMar>
          </w:tcPr>
          <w:p w14:paraId="32193FCB" w14:textId="77777777" w:rsidR="004C0813" w:rsidRPr="005312CB" w:rsidRDefault="004C0813">
            <w:pPr>
              <w:widowControl w:val="0"/>
              <w:spacing w:line="240" w:lineRule="auto"/>
              <w:jc w:val="both"/>
              <w:rPr>
                <w:rFonts w:ascii="Verdana" w:hAnsi="Verdana"/>
                <w:sz w:val="24"/>
                <w:szCs w:val="24"/>
              </w:rPr>
            </w:pPr>
          </w:p>
        </w:tc>
        <w:tc>
          <w:tcPr>
            <w:tcW w:w="3591" w:type="dxa"/>
            <w:shd w:val="clear" w:color="auto" w:fill="auto"/>
            <w:tcMar>
              <w:top w:w="100" w:type="dxa"/>
              <w:left w:w="100" w:type="dxa"/>
              <w:bottom w:w="100" w:type="dxa"/>
              <w:right w:w="100" w:type="dxa"/>
            </w:tcMar>
          </w:tcPr>
          <w:p w14:paraId="0DB1115C" w14:textId="77777777" w:rsidR="004C0813" w:rsidRPr="005312CB" w:rsidRDefault="004C0813">
            <w:pPr>
              <w:widowControl w:val="0"/>
              <w:spacing w:line="240" w:lineRule="auto"/>
              <w:jc w:val="both"/>
              <w:rPr>
                <w:rFonts w:ascii="Verdana" w:hAnsi="Verdana"/>
                <w:sz w:val="24"/>
                <w:szCs w:val="24"/>
              </w:rPr>
            </w:pPr>
          </w:p>
        </w:tc>
      </w:tr>
      <w:tr w:rsidR="004C0813" w:rsidRPr="005312CB" w14:paraId="244BAAF4" w14:textId="77777777">
        <w:tc>
          <w:tcPr>
            <w:tcW w:w="3591" w:type="dxa"/>
            <w:shd w:val="clear" w:color="auto" w:fill="auto"/>
            <w:tcMar>
              <w:top w:w="100" w:type="dxa"/>
              <w:left w:w="100" w:type="dxa"/>
              <w:bottom w:w="100" w:type="dxa"/>
              <w:right w:w="100" w:type="dxa"/>
            </w:tcMar>
          </w:tcPr>
          <w:p w14:paraId="0D89EE8C" w14:textId="77777777" w:rsidR="004C0813" w:rsidRPr="005312CB" w:rsidRDefault="001D6A76">
            <w:pPr>
              <w:widowControl w:val="0"/>
              <w:spacing w:line="240" w:lineRule="auto"/>
              <w:jc w:val="both"/>
              <w:rPr>
                <w:rFonts w:ascii="Verdana" w:hAnsi="Verdana"/>
                <w:sz w:val="24"/>
                <w:szCs w:val="24"/>
              </w:rPr>
            </w:pPr>
            <w:r w:rsidRPr="005312CB">
              <w:rPr>
                <w:rFonts w:ascii="Verdana" w:hAnsi="Verdana"/>
                <w:sz w:val="24"/>
                <w:szCs w:val="24"/>
              </w:rPr>
              <w:t xml:space="preserve">SOCIAL NETWORK </w:t>
            </w:r>
          </w:p>
        </w:tc>
        <w:tc>
          <w:tcPr>
            <w:tcW w:w="3591" w:type="dxa"/>
            <w:shd w:val="clear" w:color="auto" w:fill="auto"/>
            <w:tcMar>
              <w:top w:w="100" w:type="dxa"/>
              <w:left w:w="100" w:type="dxa"/>
              <w:bottom w:w="100" w:type="dxa"/>
              <w:right w:w="100" w:type="dxa"/>
            </w:tcMar>
          </w:tcPr>
          <w:p w14:paraId="7F9117AB" w14:textId="77777777" w:rsidR="004C0813" w:rsidRPr="005312CB" w:rsidRDefault="004C0813">
            <w:pPr>
              <w:widowControl w:val="0"/>
              <w:spacing w:line="240" w:lineRule="auto"/>
              <w:jc w:val="both"/>
              <w:rPr>
                <w:rFonts w:ascii="Verdana" w:hAnsi="Verdana"/>
                <w:sz w:val="24"/>
                <w:szCs w:val="24"/>
              </w:rPr>
            </w:pPr>
          </w:p>
        </w:tc>
        <w:tc>
          <w:tcPr>
            <w:tcW w:w="3591" w:type="dxa"/>
            <w:shd w:val="clear" w:color="auto" w:fill="auto"/>
            <w:tcMar>
              <w:top w:w="100" w:type="dxa"/>
              <w:left w:w="100" w:type="dxa"/>
              <w:bottom w:w="100" w:type="dxa"/>
              <w:right w:w="100" w:type="dxa"/>
            </w:tcMar>
          </w:tcPr>
          <w:p w14:paraId="7C45FEC4" w14:textId="77777777" w:rsidR="004C0813" w:rsidRPr="005312CB" w:rsidRDefault="004C0813">
            <w:pPr>
              <w:widowControl w:val="0"/>
              <w:spacing w:line="240" w:lineRule="auto"/>
              <w:jc w:val="both"/>
              <w:rPr>
                <w:rFonts w:ascii="Verdana" w:hAnsi="Verdana"/>
                <w:sz w:val="24"/>
                <w:szCs w:val="24"/>
              </w:rPr>
            </w:pPr>
          </w:p>
        </w:tc>
      </w:tr>
      <w:tr w:rsidR="004C0813" w:rsidRPr="005312CB" w14:paraId="406DC230" w14:textId="77777777">
        <w:tc>
          <w:tcPr>
            <w:tcW w:w="3591" w:type="dxa"/>
            <w:shd w:val="clear" w:color="auto" w:fill="auto"/>
            <w:tcMar>
              <w:top w:w="100" w:type="dxa"/>
              <w:left w:w="100" w:type="dxa"/>
              <w:bottom w:w="100" w:type="dxa"/>
              <w:right w:w="100" w:type="dxa"/>
            </w:tcMar>
          </w:tcPr>
          <w:p w14:paraId="05EA0EF6" w14:textId="77777777" w:rsidR="004C0813" w:rsidRPr="005312CB" w:rsidRDefault="001D6A76">
            <w:pPr>
              <w:widowControl w:val="0"/>
              <w:spacing w:line="240" w:lineRule="auto"/>
              <w:jc w:val="both"/>
              <w:rPr>
                <w:rFonts w:ascii="Verdana" w:hAnsi="Verdana"/>
                <w:sz w:val="24"/>
                <w:szCs w:val="24"/>
              </w:rPr>
            </w:pPr>
            <w:r w:rsidRPr="005312CB">
              <w:rPr>
                <w:rFonts w:ascii="Verdana" w:hAnsi="Verdana"/>
                <w:sz w:val="24"/>
                <w:szCs w:val="24"/>
              </w:rPr>
              <w:t>DIBATTITI PUBBLICI</w:t>
            </w:r>
          </w:p>
        </w:tc>
        <w:tc>
          <w:tcPr>
            <w:tcW w:w="3591" w:type="dxa"/>
            <w:shd w:val="clear" w:color="auto" w:fill="auto"/>
            <w:tcMar>
              <w:top w:w="100" w:type="dxa"/>
              <w:left w:w="100" w:type="dxa"/>
              <w:bottom w:w="100" w:type="dxa"/>
              <w:right w:w="100" w:type="dxa"/>
            </w:tcMar>
          </w:tcPr>
          <w:p w14:paraId="7F4CAF4E" w14:textId="77777777" w:rsidR="004C0813" w:rsidRPr="005312CB" w:rsidRDefault="004C0813">
            <w:pPr>
              <w:widowControl w:val="0"/>
              <w:spacing w:line="240" w:lineRule="auto"/>
              <w:jc w:val="both"/>
              <w:rPr>
                <w:rFonts w:ascii="Verdana" w:hAnsi="Verdana"/>
                <w:sz w:val="24"/>
                <w:szCs w:val="24"/>
              </w:rPr>
            </w:pPr>
          </w:p>
        </w:tc>
        <w:tc>
          <w:tcPr>
            <w:tcW w:w="3591" w:type="dxa"/>
            <w:shd w:val="clear" w:color="auto" w:fill="auto"/>
            <w:tcMar>
              <w:top w:w="100" w:type="dxa"/>
              <w:left w:w="100" w:type="dxa"/>
              <w:bottom w:w="100" w:type="dxa"/>
              <w:right w:w="100" w:type="dxa"/>
            </w:tcMar>
          </w:tcPr>
          <w:p w14:paraId="3BEE4F87" w14:textId="77777777" w:rsidR="004C0813" w:rsidRPr="005312CB" w:rsidRDefault="004C0813">
            <w:pPr>
              <w:widowControl w:val="0"/>
              <w:spacing w:line="240" w:lineRule="auto"/>
              <w:jc w:val="both"/>
              <w:rPr>
                <w:rFonts w:ascii="Verdana" w:hAnsi="Verdana"/>
                <w:sz w:val="24"/>
                <w:szCs w:val="24"/>
              </w:rPr>
            </w:pPr>
          </w:p>
        </w:tc>
      </w:tr>
      <w:tr w:rsidR="004C0813" w:rsidRPr="005312CB" w14:paraId="0AE07C2A" w14:textId="77777777">
        <w:tc>
          <w:tcPr>
            <w:tcW w:w="3591" w:type="dxa"/>
            <w:shd w:val="clear" w:color="auto" w:fill="auto"/>
            <w:tcMar>
              <w:top w:w="100" w:type="dxa"/>
              <w:left w:w="100" w:type="dxa"/>
              <w:bottom w:w="100" w:type="dxa"/>
              <w:right w:w="100" w:type="dxa"/>
            </w:tcMar>
          </w:tcPr>
          <w:p w14:paraId="4DBF849A" w14:textId="77777777" w:rsidR="004C0813" w:rsidRPr="005312CB" w:rsidRDefault="001D6A76">
            <w:pPr>
              <w:widowControl w:val="0"/>
              <w:spacing w:line="240" w:lineRule="auto"/>
              <w:jc w:val="both"/>
              <w:rPr>
                <w:rFonts w:ascii="Verdana" w:hAnsi="Verdana"/>
                <w:sz w:val="24"/>
                <w:szCs w:val="24"/>
              </w:rPr>
            </w:pPr>
            <w:r w:rsidRPr="005312CB">
              <w:rPr>
                <w:rFonts w:ascii="Verdana" w:hAnsi="Verdana"/>
                <w:sz w:val="24"/>
                <w:szCs w:val="24"/>
              </w:rPr>
              <w:t xml:space="preserve">altro… </w:t>
            </w:r>
          </w:p>
        </w:tc>
        <w:tc>
          <w:tcPr>
            <w:tcW w:w="3591" w:type="dxa"/>
            <w:shd w:val="clear" w:color="auto" w:fill="auto"/>
            <w:tcMar>
              <w:top w:w="100" w:type="dxa"/>
              <w:left w:w="100" w:type="dxa"/>
              <w:bottom w:w="100" w:type="dxa"/>
              <w:right w:w="100" w:type="dxa"/>
            </w:tcMar>
          </w:tcPr>
          <w:p w14:paraId="474EE7A1" w14:textId="77777777" w:rsidR="004C0813" w:rsidRPr="005312CB" w:rsidRDefault="004C0813">
            <w:pPr>
              <w:widowControl w:val="0"/>
              <w:spacing w:line="240" w:lineRule="auto"/>
              <w:jc w:val="both"/>
              <w:rPr>
                <w:rFonts w:ascii="Verdana" w:hAnsi="Verdana"/>
                <w:sz w:val="24"/>
                <w:szCs w:val="24"/>
              </w:rPr>
            </w:pPr>
          </w:p>
        </w:tc>
        <w:tc>
          <w:tcPr>
            <w:tcW w:w="3591" w:type="dxa"/>
            <w:shd w:val="clear" w:color="auto" w:fill="auto"/>
            <w:tcMar>
              <w:top w:w="100" w:type="dxa"/>
              <w:left w:w="100" w:type="dxa"/>
              <w:bottom w:w="100" w:type="dxa"/>
              <w:right w:w="100" w:type="dxa"/>
            </w:tcMar>
          </w:tcPr>
          <w:p w14:paraId="3918E39B" w14:textId="77777777" w:rsidR="004C0813" w:rsidRPr="005312CB" w:rsidRDefault="004C0813">
            <w:pPr>
              <w:widowControl w:val="0"/>
              <w:spacing w:line="240" w:lineRule="auto"/>
              <w:jc w:val="both"/>
              <w:rPr>
                <w:rFonts w:ascii="Verdana" w:hAnsi="Verdana"/>
                <w:sz w:val="24"/>
                <w:szCs w:val="24"/>
              </w:rPr>
            </w:pPr>
          </w:p>
        </w:tc>
      </w:tr>
    </w:tbl>
    <w:p w14:paraId="7A7CE6ED" w14:textId="77777777" w:rsidR="005466B6" w:rsidRDefault="005466B6" w:rsidP="005466B6">
      <w:pPr>
        <w:shd w:val="clear" w:color="auto" w:fill="FFFFFF"/>
        <w:jc w:val="both"/>
        <w:rPr>
          <w:rFonts w:ascii="Verdana" w:eastAsia="Trebuchet MS" w:hAnsi="Verdana" w:cs="Trebuchet MS"/>
          <w:b/>
          <w:sz w:val="24"/>
          <w:szCs w:val="24"/>
        </w:rPr>
      </w:pPr>
    </w:p>
    <w:p w14:paraId="5DF8FACA" w14:textId="3BD1CB9C" w:rsidR="004C0813" w:rsidRPr="005312CB" w:rsidRDefault="001D6A76" w:rsidP="005466B6">
      <w:pPr>
        <w:shd w:val="clear" w:color="auto" w:fill="FFFFFF"/>
        <w:jc w:val="both"/>
        <w:rPr>
          <w:rFonts w:ascii="Verdana" w:eastAsia="Trebuchet MS" w:hAnsi="Verdana" w:cs="Trebuchet MS"/>
          <w:b/>
          <w:sz w:val="24"/>
          <w:szCs w:val="24"/>
        </w:rPr>
      </w:pPr>
      <w:r w:rsidRPr="005312CB">
        <w:rPr>
          <w:rFonts w:ascii="Verdana" w:eastAsia="Trebuchet MS" w:hAnsi="Verdana" w:cs="Trebuchet MS"/>
          <w:b/>
          <w:sz w:val="24"/>
          <w:szCs w:val="24"/>
        </w:rPr>
        <w:lastRenderedPageBreak/>
        <w:t xml:space="preserve">In gioco: </w:t>
      </w:r>
    </w:p>
    <w:p w14:paraId="33B9F0EC" w14:textId="77777777" w:rsidR="004C0813" w:rsidRPr="005312CB" w:rsidRDefault="001D6A76">
      <w:pPr>
        <w:jc w:val="both"/>
        <w:rPr>
          <w:rFonts w:ascii="Verdana" w:eastAsia="Verdana" w:hAnsi="Verdana" w:cs="Verdana"/>
          <w:i/>
          <w:sz w:val="24"/>
          <w:szCs w:val="24"/>
          <w:highlight w:val="white"/>
        </w:rPr>
      </w:pPr>
      <w:r w:rsidRPr="005312CB">
        <w:rPr>
          <w:rFonts w:ascii="Verdana" w:eastAsia="Verdana" w:hAnsi="Verdana" w:cs="Verdana"/>
          <w:i/>
          <w:sz w:val="24"/>
          <w:szCs w:val="24"/>
          <w:highlight w:val="white"/>
        </w:rPr>
        <w:t>“Ma sono diventati evidenti a tutti, ormai, anche i rischi di una comunicazione social priva di verifiche. Abbiamo appreso già da tempo come le notizie e persino le immagini siano facilmente manipolabili, per mille motivi, a volte anche solo per banale nar</w:t>
      </w:r>
      <w:r w:rsidRPr="005312CB">
        <w:rPr>
          <w:rFonts w:ascii="Verdana" w:eastAsia="Verdana" w:hAnsi="Verdana" w:cs="Verdana"/>
          <w:i/>
          <w:sz w:val="24"/>
          <w:szCs w:val="24"/>
          <w:highlight w:val="white"/>
        </w:rPr>
        <w:t>cisismo. Tale consapevolezza critica spinge non a demonizzare lo strumento, ma a una maggiore capacità di discernimento e a un più maturo senso di responsabilità, sia quando si diffondono sia quando si ricevono contenuti. Tutti siamo responsabili della com</w:t>
      </w:r>
      <w:r w:rsidRPr="005312CB">
        <w:rPr>
          <w:rFonts w:ascii="Verdana" w:eastAsia="Verdana" w:hAnsi="Verdana" w:cs="Verdana"/>
          <w:i/>
          <w:sz w:val="24"/>
          <w:szCs w:val="24"/>
          <w:highlight w:val="white"/>
        </w:rPr>
        <w:t>unicazione che facciamo, delle informazioni che diamo, del controllo che insieme possiamo esercitare sulle notizie false, smascherandole. Tutti siamo chiamati a essere testimoni della verità: ad andare, vedere e condividere.” (Papa Francesco, Messaggio per</w:t>
      </w:r>
      <w:r w:rsidRPr="005312CB">
        <w:rPr>
          <w:rFonts w:ascii="Verdana" w:eastAsia="Verdana" w:hAnsi="Verdana" w:cs="Verdana"/>
          <w:i/>
          <w:sz w:val="24"/>
          <w:szCs w:val="24"/>
          <w:highlight w:val="white"/>
        </w:rPr>
        <w:t xml:space="preserve"> la 55ma giornata delle comunicazioni sociali, 23.1.2021)</w:t>
      </w:r>
    </w:p>
    <w:p w14:paraId="7F5C69E5" w14:textId="77777777" w:rsidR="004C0813" w:rsidRPr="005466B6" w:rsidRDefault="004C0813">
      <w:pPr>
        <w:jc w:val="both"/>
        <w:rPr>
          <w:rFonts w:ascii="Verdana" w:eastAsia="Verdana" w:hAnsi="Verdana" w:cs="Verdana"/>
          <w:i/>
          <w:sz w:val="10"/>
          <w:szCs w:val="10"/>
          <w:highlight w:val="white"/>
        </w:rPr>
      </w:pPr>
    </w:p>
    <w:p w14:paraId="0811810B" w14:textId="306BBBCF" w:rsidR="004C0813" w:rsidRPr="005466B6" w:rsidRDefault="001D6A76" w:rsidP="005466B6">
      <w:pPr>
        <w:jc w:val="both"/>
        <w:rPr>
          <w:rFonts w:ascii="Verdana" w:eastAsia="Trebuchet MS" w:hAnsi="Verdana" w:cs="Trebuchet MS"/>
          <w:sz w:val="24"/>
          <w:szCs w:val="24"/>
        </w:rPr>
      </w:pPr>
      <w:r w:rsidRPr="005312CB">
        <w:rPr>
          <w:rFonts w:ascii="Verdana" w:eastAsia="Trebuchet MS" w:hAnsi="Verdana" w:cs="Trebuchet MS"/>
          <w:sz w:val="24"/>
          <w:szCs w:val="24"/>
        </w:rPr>
        <w:t xml:space="preserve">Proprio per questo motivo anche questi luoghi, così come la famiglia, il luogo di lavoro, la comunità parrocchiale, </w:t>
      </w:r>
      <w:proofErr w:type="spellStart"/>
      <w:r w:rsidRPr="005312CB">
        <w:rPr>
          <w:rFonts w:ascii="Verdana" w:eastAsia="Trebuchet MS" w:hAnsi="Verdana" w:cs="Trebuchet MS"/>
          <w:sz w:val="24"/>
          <w:szCs w:val="24"/>
        </w:rPr>
        <w:t>ecc</w:t>
      </w:r>
      <w:proofErr w:type="spellEnd"/>
      <w:r w:rsidRPr="005312CB">
        <w:rPr>
          <w:rFonts w:ascii="Verdana" w:eastAsia="Trebuchet MS" w:hAnsi="Verdana" w:cs="Trebuchet MS"/>
          <w:sz w:val="24"/>
          <w:szCs w:val="24"/>
        </w:rPr>
        <w:t xml:space="preserve">…, richiedono di essere abitati con un certo “stile”, che non è quello di </w:t>
      </w:r>
      <w:r w:rsidRPr="005312CB">
        <w:rPr>
          <w:rFonts w:ascii="Verdana" w:eastAsia="Trebuchet MS" w:hAnsi="Verdana" w:cs="Trebuchet MS"/>
          <w:sz w:val="24"/>
          <w:szCs w:val="24"/>
        </w:rPr>
        <w:t>trincerarsi dietro un nickname o un avatar per dare libero sfogo ai pensieri, ma è lo stile con cui noi cristiani, in particolare noi dell’Azione Cattolica, siamo chiamati a coltivare le relazioni: quello dell’ascolto e del confronto, del dialogo e della f</w:t>
      </w:r>
      <w:r w:rsidRPr="005312CB">
        <w:rPr>
          <w:rFonts w:ascii="Verdana" w:eastAsia="Trebuchet MS" w:hAnsi="Verdana" w:cs="Trebuchet MS"/>
          <w:sz w:val="24"/>
          <w:szCs w:val="24"/>
        </w:rPr>
        <w:t>ranchezza, del difficile equilibrio verità - carità (vedi approfondimento con le parole di Papa Francesco nella scheda animatore).</w:t>
      </w:r>
    </w:p>
    <w:p w14:paraId="75F2E9E8" w14:textId="3010D229" w:rsidR="004C0813" w:rsidRDefault="004C0813">
      <w:pPr>
        <w:shd w:val="clear" w:color="auto" w:fill="FFFFFF"/>
        <w:jc w:val="both"/>
        <w:rPr>
          <w:rFonts w:ascii="Verdana" w:hAnsi="Verdana"/>
          <w:color w:val="050505"/>
          <w:sz w:val="24"/>
          <w:szCs w:val="24"/>
          <w:highlight w:val="white"/>
        </w:rPr>
      </w:pPr>
    </w:p>
    <w:p w14:paraId="105B4032" w14:textId="77777777" w:rsidR="005466B6" w:rsidRPr="005312CB" w:rsidRDefault="005466B6">
      <w:pPr>
        <w:shd w:val="clear" w:color="auto" w:fill="FFFFFF"/>
        <w:jc w:val="both"/>
        <w:rPr>
          <w:rFonts w:ascii="Verdana" w:eastAsia="Trebuchet MS" w:hAnsi="Verdana" w:cs="Trebuchet MS"/>
          <w:b/>
          <w:sz w:val="24"/>
          <w:szCs w:val="24"/>
        </w:rPr>
      </w:pPr>
    </w:p>
    <w:p w14:paraId="03044F6A" w14:textId="77777777" w:rsidR="004C0813" w:rsidRPr="005312CB" w:rsidRDefault="001D6A76" w:rsidP="005466B6">
      <w:pPr>
        <w:shd w:val="clear" w:color="auto" w:fill="FFFFFF"/>
        <w:jc w:val="both"/>
        <w:rPr>
          <w:rFonts w:ascii="Verdana" w:eastAsia="Trebuchet MS" w:hAnsi="Verdana" w:cs="Trebuchet MS"/>
          <w:b/>
          <w:sz w:val="24"/>
          <w:szCs w:val="24"/>
        </w:rPr>
      </w:pPr>
      <w:r w:rsidRPr="005312CB">
        <w:rPr>
          <w:rFonts w:ascii="Verdana" w:eastAsia="Trebuchet MS" w:hAnsi="Verdana" w:cs="Trebuchet MS"/>
          <w:b/>
          <w:sz w:val="24"/>
          <w:szCs w:val="24"/>
        </w:rPr>
        <w:t>Allo specchio:</w:t>
      </w:r>
    </w:p>
    <w:p w14:paraId="576738CC" w14:textId="77777777" w:rsidR="004C0813" w:rsidRPr="005312CB" w:rsidRDefault="001D6A76" w:rsidP="005466B6">
      <w:pPr>
        <w:jc w:val="both"/>
        <w:rPr>
          <w:rFonts w:ascii="Verdana" w:eastAsia="Trebuchet MS" w:hAnsi="Verdana" w:cs="Trebuchet MS"/>
          <w:sz w:val="24"/>
          <w:szCs w:val="24"/>
        </w:rPr>
      </w:pPr>
      <w:r w:rsidRPr="005312CB">
        <w:rPr>
          <w:rFonts w:ascii="Verdana" w:eastAsia="Trebuchet MS" w:hAnsi="Verdana" w:cs="Trebuchet MS"/>
          <w:sz w:val="24"/>
          <w:szCs w:val="24"/>
        </w:rPr>
        <w:t>A questi cartelli possono essere associati alcuni temi di dibattito attuale che</w:t>
      </w:r>
      <w:r w:rsidRPr="005312CB">
        <w:rPr>
          <w:rFonts w:ascii="Verdana" w:eastAsia="Trebuchet MS" w:hAnsi="Verdana" w:cs="Trebuchet MS"/>
          <w:sz w:val="24"/>
          <w:szCs w:val="24"/>
        </w:rPr>
        <w:t xml:space="preserve"> ci interpellano: tale associazione può essere paradigmatica di una forma di approccio al tema come associazione e come comunità cristiana. Sulla eventuale diversa modalità di associazione da parte dei singoli membri del gruppo si può aprire una discussion</w:t>
      </w:r>
      <w:r w:rsidRPr="005312CB">
        <w:rPr>
          <w:rFonts w:ascii="Verdana" w:eastAsia="Trebuchet MS" w:hAnsi="Verdana" w:cs="Trebuchet MS"/>
          <w:sz w:val="24"/>
          <w:szCs w:val="24"/>
        </w:rPr>
        <w:t>e.</w:t>
      </w:r>
    </w:p>
    <w:p w14:paraId="2DFAD928" w14:textId="77777777" w:rsidR="004C0813" w:rsidRPr="005312CB" w:rsidRDefault="004C0813">
      <w:pPr>
        <w:widowControl w:val="0"/>
        <w:rPr>
          <w:rFonts w:ascii="Verdana" w:hAnsi="Verdana"/>
          <w:sz w:val="24"/>
          <w:szCs w:val="24"/>
        </w:rPr>
      </w:pPr>
    </w:p>
    <w:p w14:paraId="33347009" w14:textId="14F3BCA2" w:rsidR="004C0813" w:rsidRPr="005466B6" w:rsidRDefault="001D6A76" w:rsidP="005466B6">
      <w:pPr>
        <w:spacing w:after="160" w:line="259" w:lineRule="auto"/>
        <w:rPr>
          <w:rFonts w:ascii="Verdana" w:eastAsia="Calibri" w:hAnsi="Verdana" w:cs="Calibri"/>
          <w:sz w:val="24"/>
          <w:szCs w:val="24"/>
        </w:rPr>
      </w:pPr>
      <w:bookmarkStart w:id="0" w:name="_gjdgxs" w:colFirst="0" w:colLast="0"/>
      <w:bookmarkStart w:id="1" w:name="_30j0zll" w:colFirst="0" w:colLast="0"/>
      <w:bookmarkEnd w:id="0"/>
      <w:bookmarkEnd w:id="1"/>
      <w:r w:rsidRPr="005312CB">
        <w:rPr>
          <w:rFonts w:ascii="Verdana" w:eastAsia="Trebuchet MS" w:hAnsi="Verdana" w:cs="Trebuchet MS"/>
          <w:sz w:val="24"/>
          <w:szCs w:val="24"/>
        </w:rPr>
        <w:t xml:space="preserve">Di seguito alcune “cartelle” esemplificative </w:t>
      </w:r>
      <w:r w:rsidRPr="005312CB">
        <w:rPr>
          <w:rFonts w:ascii="Verdana" w:eastAsia="Trebuchet MS" w:hAnsi="Verdana" w:cs="Trebuchet MS"/>
          <w:sz w:val="24"/>
          <w:szCs w:val="24"/>
        </w:rPr>
        <w:t>con titoli di giornale da associare come detto. Ovviamente se ne possono aggiungere altre…</w:t>
      </w:r>
    </w:p>
    <w:p w14:paraId="3F6157E4" w14:textId="77777777" w:rsidR="004C0813" w:rsidRPr="005312CB" w:rsidRDefault="001D6A76">
      <w:pPr>
        <w:spacing w:before="240"/>
        <w:jc w:val="both"/>
        <w:rPr>
          <w:rFonts w:ascii="Verdana" w:eastAsia="Trebuchet MS" w:hAnsi="Verdana" w:cs="Trebuchet MS"/>
          <w:sz w:val="24"/>
          <w:szCs w:val="24"/>
        </w:rPr>
      </w:pPr>
      <w:r w:rsidRPr="005312CB">
        <w:rPr>
          <w:rFonts w:ascii="Verdana" w:eastAsia="Trebuchet MS" w:hAnsi="Verdana" w:cs="Trebuchet MS"/>
          <w:sz w:val="24"/>
          <w:szCs w:val="24"/>
        </w:rPr>
        <w:t xml:space="preserve">I seguenti link consentono approfondimenti su alcuni dei temi sopra riportati </w:t>
      </w:r>
    </w:p>
    <w:p w14:paraId="7EBD7D53" w14:textId="77777777" w:rsidR="004C0813" w:rsidRPr="005312CB" w:rsidRDefault="004C0813">
      <w:pPr>
        <w:jc w:val="both"/>
        <w:rPr>
          <w:rFonts w:ascii="Verdana" w:hAnsi="Verdana"/>
          <w:sz w:val="24"/>
          <w:szCs w:val="24"/>
        </w:rPr>
      </w:pPr>
    </w:p>
    <w:p w14:paraId="467DDC5A" w14:textId="77777777" w:rsidR="004C0813" w:rsidRPr="005312CB" w:rsidRDefault="001D6A76">
      <w:pPr>
        <w:jc w:val="both"/>
        <w:rPr>
          <w:rFonts w:ascii="Verdana" w:hAnsi="Verdana"/>
          <w:sz w:val="24"/>
          <w:szCs w:val="24"/>
        </w:rPr>
      </w:pPr>
      <w:r w:rsidRPr="005312CB">
        <w:rPr>
          <w:rFonts w:ascii="Verdana" w:hAnsi="Verdana"/>
          <w:sz w:val="24"/>
          <w:szCs w:val="24"/>
        </w:rPr>
        <w:t>INCIDENTI SUL LAVORO</w:t>
      </w:r>
    </w:p>
    <w:p w14:paraId="657B44A1" w14:textId="77777777" w:rsidR="004C0813" w:rsidRPr="005312CB" w:rsidRDefault="001D6A76">
      <w:pPr>
        <w:jc w:val="both"/>
        <w:rPr>
          <w:rFonts w:ascii="Verdana" w:hAnsi="Verdana"/>
          <w:sz w:val="24"/>
          <w:szCs w:val="24"/>
        </w:rPr>
      </w:pPr>
      <w:hyperlink r:id="rId7">
        <w:r w:rsidRPr="005312CB">
          <w:rPr>
            <w:rFonts w:ascii="Verdana" w:hAnsi="Verdana"/>
            <w:color w:val="1155CC"/>
            <w:sz w:val="24"/>
            <w:szCs w:val="24"/>
            <w:u w:val="single"/>
          </w:rPr>
          <w:t>https://www.avvenire.it/attualita/pagine/mille-morti-sul-lavoro-ecco-cosa-fare</w:t>
        </w:r>
        <w:r w:rsidRPr="005312CB">
          <w:rPr>
            <w:rFonts w:ascii="Verdana" w:hAnsi="Verdana"/>
            <w:color w:val="1155CC"/>
            <w:sz w:val="24"/>
            <w:szCs w:val="24"/>
            <w:u w:val="single"/>
          </w:rPr>
          <w:t>-per-cambiare?fbclid=IwAR2wC44d1s7PyioDNbx6WASOfkgdT1vbcUWmj0vtzPO3-xONJtXF5FhizSI</w:t>
        </w:r>
      </w:hyperlink>
    </w:p>
    <w:p w14:paraId="4504CFD2" w14:textId="77777777" w:rsidR="004C0813" w:rsidRPr="005312CB" w:rsidRDefault="004C0813">
      <w:pPr>
        <w:jc w:val="both"/>
        <w:rPr>
          <w:rFonts w:ascii="Verdana" w:hAnsi="Verdana"/>
          <w:sz w:val="24"/>
          <w:szCs w:val="24"/>
        </w:rPr>
      </w:pPr>
    </w:p>
    <w:p w14:paraId="64A58460" w14:textId="77777777" w:rsidR="004C0813" w:rsidRPr="005312CB" w:rsidRDefault="001D6A76">
      <w:pPr>
        <w:jc w:val="both"/>
        <w:rPr>
          <w:rFonts w:ascii="Verdana" w:hAnsi="Verdana"/>
          <w:sz w:val="24"/>
          <w:szCs w:val="24"/>
        </w:rPr>
      </w:pPr>
      <w:r w:rsidRPr="005312CB">
        <w:rPr>
          <w:rFonts w:ascii="Verdana" w:hAnsi="Verdana"/>
          <w:sz w:val="24"/>
          <w:szCs w:val="24"/>
        </w:rPr>
        <w:t xml:space="preserve">FAMIGLIE IRREGOLARI </w:t>
      </w:r>
    </w:p>
    <w:p w14:paraId="3CD455F4" w14:textId="77777777" w:rsidR="004C0813" w:rsidRPr="005312CB" w:rsidRDefault="001D6A76">
      <w:pPr>
        <w:jc w:val="both"/>
        <w:rPr>
          <w:rFonts w:ascii="Verdana" w:hAnsi="Verdana"/>
          <w:sz w:val="24"/>
          <w:szCs w:val="24"/>
        </w:rPr>
      </w:pPr>
      <w:hyperlink r:id="rId8">
        <w:r w:rsidRPr="005312CB">
          <w:rPr>
            <w:rFonts w:ascii="Verdana" w:hAnsi="Verdana"/>
            <w:color w:val="1155CC"/>
            <w:sz w:val="24"/>
            <w:szCs w:val="24"/>
            <w:u w:val="single"/>
          </w:rPr>
          <w:t>https://www.agensir.it/quoti</w:t>
        </w:r>
        <w:r w:rsidRPr="005312CB">
          <w:rPr>
            <w:rFonts w:ascii="Verdana" w:hAnsi="Verdana"/>
            <w:color w:val="1155CC"/>
            <w:sz w:val="24"/>
            <w:szCs w:val="24"/>
            <w:u w:val="single"/>
          </w:rPr>
          <w:t>diano/1999/4/15/nosiglia-catechesi-piu-attenzione-alle-famiglie-irregolari/</w:t>
        </w:r>
      </w:hyperlink>
    </w:p>
    <w:p w14:paraId="38F24DE1" w14:textId="77777777" w:rsidR="004C0813" w:rsidRPr="005312CB" w:rsidRDefault="004C0813">
      <w:pPr>
        <w:jc w:val="both"/>
        <w:rPr>
          <w:rFonts w:ascii="Verdana" w:hAnsi="Verdana"/>
          <w:sz w:val="24"/>
          <w:szCs w:val="24"/>
        </w:rPr>
      </w:pPr>
    </w:p>
    <w:p w14:paraId="42A27B38" w14:textId="77777777" w:rsidR="004C0813" w:rsidRPr="005312CB" w:rsidRDefault="001D6A76">
      <w:pPr>
        <w:jc w:val="both"/>
        <w:rPr>
          <w:rFonts w:ascii="Verdana" w:hAnsi="Verdana"/>
          <w:sz w:val="24"/>
          <w:szCs w:val="24"/>
        </w:rPr>
      </w:pPr>
      <w:r w:rsidRPr="005312CB">
        <w:rPr>
          <w:rFonts w:ascii="Verdana" w:hAnsi="Verdana"/>
          <w:sz w:val="24"/>
          <w:szCs w:val="24"/>
        </w:rPr>
        <w:t>MIGRANTI</w:t>
      </w:r>
    </w:p>
    <w:p w14:paraId="21CBD37E" w14:textId="24B40856" w:rsidR="004C0813" w:rsidRPr="005466B6" w:rsidRDefault="001D6A76" w:rsidP="005466B6">
      <w:pPr>
        <w:jc w:val="both"/>
        <w:rPr>
          <w:rFonts w:ascii="Verdana" w:hAnsi="Verdana"/>
          <w:sz w:val="24"/>
          <w:szCs w:val="24"/>
        </w:rPr>
      </w:pPr>
      <w:hyperlink r:id="rId9">
        <w:r w:rsidRPr="005312CB">
          <w:rPr>
            <w:rFonts w:ascii="Verdana" w:hAnsi="Verdana"/>
            <w:color w:val="1155CC"/>
            <w:sz w:val="24"/>
            <w:szCs w:val="24"/>
            <w:u w:val="single"/>
          </w:rPr>
          <w:t>https://www.ilfattoquotidiano.it/2021/12/27/migranti-soldi-dellitalia-per-confinarli-nel-centro-bosniaco-di-lipa-il-dossier-campi-e-respingimenti-questa-la-vera-strategia-ue/6437198/</w:t>
        </w:r>
      </w:hyperlink>
    </w:p>
    <w:p w14:paraId="237D56ED" w14:textId="77777777" w:rsidR="004C0813" w:rsidRPr="005312CB" w:rsidRDefault="001D6A76">
      <w:pPr>
        <w:shd w:val="clear" w:color="auto" w:fill="FFFFFF"/>
        <w:ind w:left="2820" w:right="2820"/>
        <w:jc w:val="center"/>
        <w:rPr>
          <w:rFonts w:ascii="Verdana" w:eastAsia="Trebuchet MS" w:hAnsi="Verdana" w:cs="Trebuchet MS"/>
          <w:b/>
          <w:sz w:val="24"/>
          <w:szCs w:val="24"/>
        </w:rPr>
      </w:pPr>
      <w:r w:rsidRPr="005312CB">
        <w:rPr>
          <w:rFonts w:ascii="Verdana" w:eastAsia="Trebuchet MS" w:hAnsi="Verdana" w:cs="Trebuchet MS"/>
          <w:b/>
          <w:sz w:val="24"/>
          <w:szCs w:val="24"/>
        </w:rPr>
        <w:lastRenderedPageBreak/>
        <w:t>LA PAROLA ILLUMINA</w:t>
      </w:r>
    </w:p>
    <w:p w14:paraId="1A7C86E2" w14:textId="261925E6" w:rsidR="004C0813" w:rsidRPr="005312CB" w:rsidRDefault="001D6A76">
      <w:pPr>
        <w:shd w:val="clear" w:color="auto" w:fill="FFFFFF"/>
        <w:spacing w:before="80"/>
        <w:ind w:left="100" w:right="120"/>
        <w:jc w:val="both"/>
        <w:rPr>
          <w:rFonts w:ascii="Verdana" w:eastAsia="Trebuchet MS" w:hAnsi="Verdana" w:cs="Trebuchet MS"/>
          <w:b/>
          <w:sz w:val="24"/>
          <w:szCs w:val="24"/>
        </w:rPr>
      </w:pPr>
      <w:r w:rsidRPr="005312CB">
        <w:rPr>
          <w:rFonts w:ascii="Verdana" w:eastAsia="Trebuchet MS" w:hAnsi="Verdana" w:cs="Trebuchet MS"/>
          <w:b/>
          <w:sz w:val="24"/>
          <w:szCs w:val="24"/>
        </w:rPr>
        <w:t xml:space="preserve">La Parola illumina </w:t>
      </w:r>
      <w:r w:rsidR="00CA623C" w:rsidRPr="005312CB">
        <w:rPr>
          <w:rFonts w:ascii="Verdana" w:eastAsia="Trebuchet MS" w:hAnsi="Verdana" w:cs="Trebuchet MS"/>
          <w:b/>
          <w:sz w:val="24"/>
          <w:szCs w:val="24"/>
        </w:rPr>
        <w:t>Matteo ( 8,1 -15)</w:t>
      </w:r>
    </w:p>
    <w:p w14:paraId="4C2B97D0" w14:textId="700F9E37" w:rsidR="00F5397B" w:rsidRPr="005312CB" w:rsidRDefault="00CA623C">
      <w:pPr>
        <w:shd w:val="clear" w:color="auto" w:fill="FFFFFF"/>
        <w:spacing w:before="80"/>
        <w:ind w:left="100" w:right="120"/>
        <w:jc w:val="both"/>
        <w:rPr>
          <w:rFonts w:ascii="Verdana" w:eastAsia="Trebuchet MS" w:hAnsi="Verdana" w:cs="Trebuchet MS"/>
          <w:b/>
          <w:sz w:val="24"/>
          <w:szCs w:val="24"/>
        </w:rPr>
      </w:pPr>
      <w:r w:rsidRPr="005312CB">
        <w:rPr>
          <w:rFonts w:ascii="Verdana" w:eastAsia="Trebuchet MS" w:hAnsi="Verdana" w:cs="Trebuchet MS"/>
          <w:b/>
          <w:sz w:val="24"/>
          <w:szCs w:val="24"/>
        </w:rPr>
        <w:t>Per farsi aiutare nella meditazione del Vangelo è possibile utilizzare l’opera la suocera di Pietro  reperibile on line</w:t>
      </w:r>
    </w:p>
    <w:p w14:paraId="364F5C33" w14:textId="77777777" w:rsidR="004C0813" w:rsidRPr="005312CB" w:rsidRDefault="001D6A76">
      <w:pPr>
        <w:shd w:val="clear" w:color="auto" w:fill="FFFFFF"/>
        <w:spacing w:before="240"/>
        <w:jc w:val="right"/>
        <w:rPr>
          <w:rFonts w:ascii="Verdana" w:eastAsia="Verdana" w:hAnsi="Verdana" w:cs="Verdana"/>
          <w:color w:val="222222"/>
          <w:sz w:val="24"/>
          <w:szCs w:val="24"/>
        </w:rPr>
      </w:pPr>
      <w:r w:rsidRPr="005312CB">
        <w:rPr>
          <w:rFonts w:ascii="Verdana" w:eastAsia="Times New Roman" w:hAnsi="Verdana" w:cs="Times New Roman"/>
          <w:sz w:val="24"/>
          <w:szCs w:val="24"/>
        </w:rPr>
        <w:t xml:space="preserve"> </w:t>
      </w:r>
      <w:r w:rsidRPr="005312CB">
        <w:rPr>
          <w:rFonts w:ascii="Verdana" w:eastAsia="Verdana" w:hAnsi="Verdana" w:cs="Verdana"/>
          <w:color w:val="222222"/>
          <w:sz w:val="24"/>
          <w:szCs w:val="24"/>
        </w:rPr>
        <w:t>Si propongono i seguenti riferimenti che potrebbero essere utili per approfondire questi temi, in grassetto quelli pr</w:t>
      </w:r>
      <w:r w:rsidRPr="005312CB">
        <w:rPr>
          <w:rFonts w:ascii="Verdana" w:eastAsia="Verdana" w:hAnsi="Verdana" w:cs="Verdana"/>
          <w:color w:val="222222"/>
          <w:sz w:val="24"/>
          <w:szCs w:val="24"/>
        </w:rPr>
        <w:t>esenti nel testo:</w:t>
      </w:r>
    </w:p>
    <w:tbl>
      <w:tblPr>
        <w:tblStyle w:val="a3"/>
        <w:tblW w:w="1049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068"/>
        <w:gridCol w:w="2625"/>
        <w:gridCol w:w="3045"/>
        <w:gridCol w:w="2752"/>
      </w:tblGrid>
      <w:tr w:rsidR="004C0813" w:rsidRPr="005312CB" w14:paraId="2A9A5748" w14:textId="77777777" w:rsidTr="005466B6">
        <w:tc>
          <w:tcPr>
            <w:tcW w:w="2068" w:type="dxa"/>
          </w:tcPr>
          <w:p w14:paraId="1D90F10A" w14:textId="77777777" w:rsidR="004C0813" w:rsidRPr="005312CB" w:rsidRDefault="001D6A76">
            <w:pPr>
              <w:jc w:val="center"/>
              <w:rPr>
                <w:rFonts w:ascii="Verdana" w:eastAsia="Verdana" w:hAnsi="Verdana" w:cs="Verdana"/>
                <w:color w:val="222222"/>
                <w:sz w:val="24"/>
                <w:szCs w:val="24"/>
              </w:rPr>
            </w:pPr>
            <w:r w:rsidRPr="005312CB">
              <w:rPr>
                <w:rFonts w:ascii="Verdana" w:eastAsia="Verdana" w:hAnsi="Verdana" w:cs="Verdana"/>
                <w:color w:val="222222"/>
                <w:sz w:val="24"/>
                <w:szCs w:val="24"/>
              </w:rPr>
              <w:t>Catechismo Adulti</w:t>
            </w:r>
          </w:p>
        </w:tc>
        <w:tc>
          <w:tcPr>
            <w:tcW w:w="2625" w:type="dxa"/>
          </w:tcPr>
          <w:p w14:paraId="5C7BBE4F" w14:textId="77777777" w:rsidR="004C0813" w:rsidRPr="005312CB" w:rsidRDefault="001D6A76">
            <w:pPr>
              <w:jc w:val="center"/>
              <w:rPr>
                <w:rFonts w:ascii="Verdana" w:eastAsia="Verdana" w:hAnsi="Verdana" w:cs="Verdana"/>
                <w:color w:val="222222"/>
                <w:sz w:val="24"/>
                <w:szCs w:val="24"/>
              </w:rPr>
            </w:pPr>
            <w:r w:rsidRPr="005312CB">
              <w:rPr>
                <w:rFonts w:ascii="Verdana" w:eastAsia="Verdana" w:hAnsi="Verdana" w:cs="Verdana"/>
                <w:color w:val="222222"/>
                <w:sz w:val="24"/>
                <w:szCs w:val="24"/>
              </w:rPr>
              <w:t>Progetto Formativo di AC</w:t>
            </w:r>
          </w:p>
        </w:tc>
        <w:tc>
          <w:tcPr>
            <w:tcW w:w="3045" w:type="dxa"/>
          </w:tcPr>
          <w:p w14:paraId="1240C6F3" w14:textId="77777777" w:rsidR="004C0813" w:rsidRPr="005312CB" w:rsidRDefault="001D6A76">
            <w:pPr>
              <w:jc w:val="center"/>
              <w:rPr>
                <w:rFonts w:ascii="Verdana" w:eastAsia="Verdana" w:hAnsi="Verdana" w:cs="Verdana"/>
                <w:color w:val="222222"/>
                <w:sz w:val="24"/>
                <w:szCs w:val="24"/>
              </w:rPr>
            </w:pPr>
            <w:r w:rsidRPr="005312CB">
              <w:rPr>
                <w:rFonts w:ascii="Verdana" w:eastAsia="Verdana" w:hAnsi="Verdana" w:cs="Verdana"/>
                <w:color w:val="222222"/>
                <w:sz w:val="24"/>
                <w:szCs w:val="24"/>
              </w:rPr>
              <w:t xml:space="preserve">Riferimenti </w:t>
            </w:r>
            <w:proofErr w:type="spellStart"/>
            <w:r w:rsidRPr="005312CB">
              <w:rPr>
                <w:rFonts w:ascii="Verdana" w:eastAsia="Verdana" w:hAnsi="Verdana" w:cs="Verdana"/>
                <w:color w:val="222222"/>
                <w:sz w:val="24"/>
                <w:szCs w:val="24"/>
              </w:rPr>
              <w:t>Evangelii</w:t>
            </w:r>
            <w:proofErr w:type="spellEnd"/>
            <w:r w:rsidRPr="005312CB">
              <w:rPr>
                <w:rFonts w:ascii="Verdana" w:eastAsia="Verdana" w:hAnsi="Verdana" w:cs="Verdana"/>
                <w:color w:val="222222"/>
                <w:sz w:val="24"/>
                <w:szCs w:val="24"/>
              </w:rPr>
              <w:t xml:space="preserve"> </w:t>
            </w:r>
            <w:proofErr w:type="spellStart"/>
            <w:r w:rsidRPr="005312CB">
              <w:rPr>
                <w:rFonts w:ascii="Verdana" w:eastAsia="Verdana" w:hAnsi="Verdana" w:cs="Verdana"/>
                <w:color w:val="222222"/>
                <w:sz w:val="24"/>
                <w:szCs w:val="24"/>
              </w:rPr>
              <w:t>Nuntiandi</w:t>
            </w:r>
            <w:proofErr w:type="spellEnd"/>
          </w:p>
        </w:tc>
        <w:tc>
          <w:tcPr>
            <w:tcW w:w="2752" w:type="dxa"/>
          </w:tcPr>
          <w:p w14:paraId="5A1D217B" w14:textId="77777777" w:rsidR="004C0813" w:rsidRPr="005312CB" w:rsidRDefault="001D6A76">
            <w:pPr>
              <w:jc w:val="center"/>
              <w:rPr>
                <w:rFonts w:ascii="Verdana" w:eastAsia="Verdana" w:hAnsi="Verdana" w:cs="Verdana"/>
                <w:color w:val="222222"/>
                <w:sz w:val="24"/>
                <w:szCs w:val="24"/>
              </w:rPr>
            </w:pPr>
            <w:r w:rsidRPr="005312CB">
              <w:rPr>
                <w:rFonts w:ascii="Verdana" w:eastAsia="Verdana" w:hAnsi="Verdana" w:cs="Verdana"/>
                <w:color w:val="222222"/>
                <w:sz w:val="24"/>
                <w:szCs w:val="24"/>
              </w:rPr>
              <w:t xml:space="preserve">Riferimenti </w:t>
            </w:r>
            <w:proofErr w:type="spellStart"/>
            <w:r w:rsidRPr="005312CB">
              <w:rPr>
                <w:rFonts w:ascii="Verdana" w:eastAsia="Verdana" w:hAnsi="Verdana" w:cs="Verdana"/>
                <w:color w:val="222222"/>
                <w:sz w:val="24"/>
                <w:szCs w:val="24"/>
              </w:rPr>
              <w:t>evangelii</w:t>
            </w:r>
            <w:proofErr w:type="spellEnd"/>
            <w:r w:rsidRPr="005312CB">
              <w:rPr>
                <w:rFonts w:ascii="Verdana" w:eastAsia="Verdana" w:hAnsi="Verdana" w:cs="Verdana"/>
                <w:color w:val="222222"/>
                <w:sz w:val="24"/>
                <w:szCs w:val="24"/>
              </w:rPr>
              <w:t xml:space="preserve"> </w:t>
            </w:r>
            <w:proofErr w:type="spellStart"/>
            <w:r w:rsidRPr="005312CB">
              <w:rPr>
                <w:rFonts w:ascii="Verdana" w:eastAsia="Verdana" w:hAnsi="Verdana" w:cs="Verdana"/>
                <w:color w:val="222222"/>
                <w:sz w:val="24"/>
                <w:szCs w:val="24"/>
              </w:rPr>
              <w:t>gaudium</w:t>
            </w:r>
            <w:proofErr w:type="spellEnd"/>
          </w:p>
        </w:tc>
      </w:tr>
      <w:tr w:rsidR="004C0813" w:rsidRPr="005312CB" w14:paraId="0CCD3759" w14:textId="77777777" w:rsidTr="005466B6">
        <w:tc>
          <w:tcPr>
            <w:tcW w:w="2068" w:type="dxa"/>
          </w:tcPr>
          <w:p w14:paraId="7E1338B3" w14:textId="77777777" w:rsidR="004C0813" w:rsidRPr="005312CB" w:rsidRDefault="001D6A76">
            <w:pPr>
              <w:rPr>
                <w:rFonts w:ascii="Verdana" w:eastAsia="Verdana" w:hAnsi="Verdana" w:cs="Verdana"/>
                <w:b/>
                <w:color w:val="222222"/>
                <w:sz w:val="24"/>
                <w:szCs w:val="24"/>
              </w:rPr>
            </w:pPr>
            <w:r w:rsidRPr="005312CB">
              <w:rPr>
                <w:rFonts w:ascii="Verdana" w:eastAsia="Verdana" w:hAnsi="Verdana" w:cs="Verdana"/>
                <w:b/>
                <w:color w:val="222222"/>
                <w:sz w:val="24"/>
                <w:szCs w:val="24"/>
              </w:rPr>
              <w:t xml:space="preserve">    </w:t>
            </w:r>
            <w:proofErr w:type="spellStart"/>
            <w:r w:rsidRPr="005312CB">
              <w:rPr>
                <w:rFonts w:ascii="Verdana" w:eastAsia="Verdana" w:hAnsi="Verdana" w:cs="Verdana"/>
                <w:b/>
                <w:color w:val="222222"/>
                <w:sz w:val="24"/>
                <w:szCs w:val="24"/>
              </w:rPr>
              <w:t>cap</w:t>
            </w:r>
            <w:proofErr w:type="spellEnd"/>
            <w:r w:rsidRPr="005312CB">
              <w:rPr>
                <w:rFonts w:ascii="Verdana" w:eastAsia="Verdana" w:hAnsi="Verdana" w:cs="Verdana"/>
                <w:b/>
                <w:color w:val="222222"/>
                <w:sz w:val="24"/>
                <w:szCs w:val="24"/>
              </w:rPr>
              <w:t xml:space="preserve"> 28</w:t>
            </w:r>
          </w:p>
        </w:tc>
        <w:tc>
          <w:tcPr>
            <w:tcW w:w="2625" w:type="dxa"/>
          </w:tcPr>
          <w:p w14:paraId="4273192C" w14:textId="77777777" w:rsidR="004C0813" w:rsidRPr="005312CB" w:rsidRDefault="001D6A76">
            <w:pPr>
              <w:jc w:val="center"/>
              <w:rPr>
                <w:rFonts w:ascii="Verdana" w:eastAsia="Verdana" w:hAnsi="Verdana" w:cs="Verdana"/>
                <w:color w:val="222222"/>
                <w:sz w:val="24"/>
                <w:szCs w:val="24"/>
              </w:rPr>
            </w:pPr>
            <w:r w:rsidRPr="005312CB">
              <w:rPr>
                <w:rFonts w:ascii="Verdana" w:eastAsia="Verdana" w:hAnsi="Verdana" w:cs="Verdana"/>
                <w:color w:val="222222"/>
                <w:sz w:val="24"/>
                <w:szCs w:val="24"/>
              </w:rPr>
              <w:t xml:space="preserve">capitolo 5 </w:t>
            </w:r>
          </w:p>
          <w:p w14:paraId="5499876C" w14:textId="77777777" w:rsidR="004C0813" w:rsidRPr="005312CB" w:rsidRDefault="001D6A76">
            <w:pPr>
              <w:jc w:val="center"/>
              <w:rPr>
                <w:rFonts w:ascii="Verdana" w:eastAsia="Verdana" w:hAnsi="Verdana" w:cs="Verdana"/>
                <w:color w:val="222222"/>
                <w:sz w:val="24"/>
                <w:szCs w:val="24"/>
              </w:rPr>
            </w:pPr>
            <w:r w:rsidRPr="005312CB">
              <w:rPr>
                <w:rFonts w:ascii="Verdana" w:eastAsia="Verdana" w:hAnsi="Verdana" w:cs="Verdana"/>
                <w:color w:val="222222"/>
                <w:sz w:val="24"/>
                <w:szCs w:val="24"/>
              </w:rPr>
              <w:t>paragrafi 2 e seguenti</w:t>
            </w:r>
          </w:p>
        </w:tc>
        <w:tc>
          <w:tcPr>
            <w:tcW w:w="3045" w:type="dxa"/>
          </w:tcPr>
          <w:p w14:paraId="20ED1D4B" w14:textId="77777777" w:rsidR="004C0813" w:rsidRPr="005312CB" w:rsidRDefault="001D6A76">
            <w:pPr>
              <w:rPr>
                <w:rFonts w:ascii="Verdana" w:eastAsia="Calibri" w:hAnsi="Verdana" w:cs="Calibri"/>
                <w:sz w:val="24"/>
                <w:szCs w:val="24"/>
              </w:rPr>
            </w:pPr>
            <w:r w:rsidRPr="005312CB">
              <w:rPr>
                <w:rFonts w:ascii="Verdana" w:eastAsia="Calibri" w:hAnsi="Verdana" w:cs="Calibri"/>
                <w:sz w:val="24"/>
                <w:szCs w:val="24"/>
              </w:rPr>
              <w:t>31</w:t>
            </w:r>
          </w:p>
        </w:tc>
        <w:tc>
          <w:tcPr>
            <w:tcW w:w="2752" w:type="dxa"/>
          </w:tcPr>
          <w:p w14:paraId="43897EAB" w14:textId="77777777" w:rsidR="004C0813" w:rsidRPr="005312CB" w:rsidRDefault="001D6A76">
            <w:pPr>
              <w:rPr>
                <w:rFonts w:ascii="Verdana" w:eastAsia="Calibri" w:hAnsi="Verdana" w:cs="Calibri"/>
                <w:sz w:val="24"/>
                <w:szCs w:val="24"/>
              </w:rPr>
            </w:pPr>
            <w:r w:rsidRPr="005312CB">
              <w:rPr>
                <w:rFonts w:ascii="Verdana" w:eastAsia="Calibri" w:hAnsi="Verdana" w:cs="Calibri"/>
                <w:sz w:val="24"/>
                <w:szCs w:val="24"/>
              </w:rPr>
              <w:t>87</w:t>
            </w:r>
          </w:p>
        </w:tc>
      </w:tr>
    </w:tbl>
    <w:p w14:paraId="37D100EA" w14:textId="77777777" w:rsidR="004C0813" w:rsidRPr="005312CB" w:rsidRDefault="004C0813">
      <w:pPr>
        <w:widowControl w:val="0"/>
        <w:spacing w:before="248" w:line="244" w:lineRule="auto"/>
        <w:ind w:right="111"/>
        <w:jc w:val="both"/>
        <w:rPr>
          <w:rFonts w:ascii="Verdana" w:eastAsia="Times New Roman" w:hAnsi="Verdana" w:cs="Times New Roman"/>
          <w:sz w:val="24"/>
          <w:szCs w:val="24"/>
        </w:rPr>
      </w:pPr>
    </w:p>
    <w:p w14:paraId="681CD198" w14:textId="77777777" w:rsidR="004C0813" w:rsidRPr="005312CB" w:rsidRDefault="001D6A76">
      <w:pPr>
        <w:shd w:val="clear" w:color="auto" w:fill="FFFFFF"/>
        <w:spacing w:before="80"/>
        <w:ind w:left="100" w:right="120"/>
        <w:jc w:val="both"/>
        <w:rPr>
          <w:rFonts w:ascii="Verdana" w:eastAsia="Trebuchet MS" w:hAnsi="Verdana" w:cs="Trebuchet MS"/>
          <w:b/>
          <w:sz w:val="24"/>
          <w:szCs w:val="24"/>
        </w:rPr>
      </w:pPr>
      <w:r w:rsidRPr="005312CB">
        <w:rPr>
          <w:rFonts w:ascii="Verdana" w:eastAsia="Trebuchet MS" w:hAnsi="Verdana" w:cs="Trebuchet MS"/>
          <w:b/>
          <w:sz w:val="24"/>
          <w:szCs w:val="24"/>
        </w:rPr>
        <w:t xml:space="preserve">CATECHISMO: </w:t>
      </w:r>
    </w:p>
    <w:p w14:paraId="34A1A416" w14:textId="77777777" w:rsidR="004C0813" w:rsidRPr="005312CB" w:rsidRDefault="001D6A76">
      <w:pPr>
        <w:shd w:val="clear" w:color="auto" w:fill="FFFFFF"/>
        <w:spacing w:before="80"/>
        <w:ind w:left="100" w:right="120"/>
        <w:jc w:val="both"/>
        <w:rPr>
          <w:rFonts w:ascii="Verdana" w:eastAsia="Trebuchet MS" w:hAnsi="Verdana" w:cs="Trebuchet MS"/>
          <w:sz w:val="24"/>
          <w:szCs w:val="24"/>
          <w:highlight w:val="white"/>
        </w:rPr>
      </w:pPr>
      <w:r w:rsidRPr="005312CB">
        <w:rPr>
          <w:rFonts w:ascii="Verdana" w:eastAsia="Trebuchet MS" w:hAnsi="Verdana" w:cs="Trebuchet MS"/>
          <w:sz w:val="24"/>
          <w:szCs w:val="24"/>
        </w:rPr>
        <w:t xml:space="preserve">Il passo è tratto dalla terza parte del Catechismo, che </w:t>
      </w:r>
      <w:r w:rsidRPr="005312CB">
        <w:rPr>
          <w:rFonts w:ascii="Verdana" w:eastAsia="Trebuchet MS" w:hAnsi="Verdana" w:cs="Trebuchet MS"/>
          <w:sz w:val="24"/>
          <w:szCs w:val="24"/>
          <w:highlight w:val="white"/>
        </w:rPr>
        <w:t>delinea la figura del cristiano, uomo nuovo in Cristo, che è invitato ad atti di servizio della persona e della vita .</w:t>
      </w:r>
    </w:p>
    <w:p w14:paraId="3820C11A" w14:textId="77777777" w:rsidR="004C0813" w:rsidRPr="005312CB" w:rsidRDefault="001D6A76">
      <w:pPr>
        <w:shd w:val="clear" w:color="auto" w:fill="FFFFFF"/>
        <w:spacing w:before="80"/>
        <w:ind w:left="100" w:right="120"/>
        <w:jc w:val="both"/>
        <w:rPr>
          <w:rFonts w:ascii="Verdana" w:eastAsia="Trebuchet MS" w:hAnsi="Verdana" w:cs="Trebuchet MS"/>
          <w:sz w:val="24"/>
          <w:szCs w:val="24"/>
          <w:highlight w:val="white"/>
        </w:rPr>
      </w:pPr>
      <w:r w:rsidRPr="005312CB">
        <w:rPr>
          <w:rFonts w:ascii="Verdana" w:eastAsia="Trebuchet MS" w:hAnsi="Verdana" w:cs="Trebuchet MS"/>
          <w:sz w:val="24"/>
          <w:szCs w:val="24"/>
          <w:highlight w:val="white"/>
        </w:rPr>
        <w:t>Nel Cap. 28, in particolare, si associano fede cristiana con responsabilità sociale e politica</w:t>
      </w:r>
    </w:p>
    <w:p w14:paraId="2851D582" w14:textId="77777777" w:rsidR="004C0813" w:rsidRPr="005312CB" w:rsidRDefault="004C0813">
      <w:pPr>
        <w:shd w:val="clear" w:color="auto" w:fill="FFFFFF"/>
        <w:ind w:left="100" w:right="120"/>
        <w:jc w:val="both"/>
        <w:rPr>
          <w:rFonts w:ascii="Verdana" w:eastAsia="Trebuchet MS" w:hAnsi="Verdana" w:cs="Trebuchet MS"/>
          <w:sz w:val="24"/>
          <w:szCs w:val="24"/>
        </w:rPr>
      </w:pPr>
    </w:p>
    <w:p w14:paraId="6678A86D" w14:textId="47DCF6F7" w:rsidR="004C0813" w:rsidRPr="005312CB" w:rsidRDefault="005466B6">
      <w:pPr>
        <w:shd w:val="clear" w:color="auto" w:fill="FFFFFF"/>
        <w:ind w:right="120"/>
        <w:jc w:val="both"/>
        <w:rPr>
          <w:rFonts w:ascii="Verdana" w:eastAsia="Trebuchet MS" w:hAnsi="Verdana" w:cs="Trebuchet MS"/>
          <w:sz w:val="24"/>
          <w:szCs w:val="24"/>
        </w:rPr>
      </w:pPr>
      <w:r>
        <w:rPr>
          <w:rFonts w:ascii="Verdana" w:eastAsia="Trebuchet MS" w:hAnsi="Verdana" w:cs="Trebuchet MS"/>
          <w:b/>
          <w:sz w:val="24"/>
          <w:szCs w:val="24"/>
        </w:rPr>
        <w:t xml:space="preserve"> </w:t>
      </w:r>
      <w:r w:rsidR="001D6A76" w:rsidRPr="005312CB">
        <w:rPr>
          <w:rFonts w:ascii="Verdana" w:eastAsia="Trebuchet MS" w:hAnsi="Verdana" w:cs="Trebuchet MS"/>
          <w:b/>
          <w:sz w:val="24"/>
          <w:szCs w:val="24"/>
        </w:rPr>
        <w:t>EVANGELII GAUDIUM</w:t>
      </w:r>
      <w:r w:rsidR="001D6A76" w:rsidRPr="005312CB">
        <w:rPr>
          <w:rFonts w:ascii="Verdana" w:eastAsia="Trebuchet MS" w:hAnsi="Verdana" w:cs="Trebuchet MS"/>
          <w:sz w:val="24"/>
          <w:szCs w:val="24"/>
        </w:rPr>
        <w:t xml:space="preserve">:  </w:t>
      </w:r>
    </w:p>
    <w:p w14:paraId="3DE25363" w14:textId="77777777" w:rsidR="004C0813" w:rsidRPr="005312CB" w:rsidRDefault="001D6A76">
      <w:pPr>
        <w:shd w:val="clear" w:color="auto" w:fill="FFFFFF"/>
        <w:ind w:left="100" w:right="120"/>
        <w:jc w:val="both"/>
        <w:rPr>
          <w:rFonts w:ascii="Verdana" w:eastAsia="Trebuchet MS" w:hAnsi="Verdana" w:cs="Trebuchet MS"/>
          <w:sz w:val="24"/>
          <w:szCs w:val="24"/>
        </w:rPr>
      </w:pPr>
      <w:r w:rsidRPr="005312CB">
        <w:rPr>
          <w:rFonts w:ascii="Verdana" w:eastAsia="Trebuchet MS" w:hAnsi="Verdana" w:cs="Trebuchet MS"/>
          <w:sz w:val="24"/>
          <w:szCs w:val="24"/>
        </w:rPr>
        <w:t>Il paragrafo proposto è tratto dalla seconda parte del  secondo capitolo: “nella crisi dell’impegno comunitario”</w:t>
      </w:r>
    </w:p>
    <w:p w14:paraId="769D809C" w14:textId="77777777" w:rsidR="005466B6" w:rsidRDefault="005466B6">
      <w:pPr>
        <w:shd w:val="clear" w:color="auto" w:fill="FFFFFF"/>
        <w:spacing w:before="240"/>
        <w:ind w:left="2800" w:right="2840"/>
        <w:jc w:val="center"/>
        <w:rPr>
          <w:rFonts w:ascii="Verdana" w:eastAsia="Trebuchet MS" w:hAnsi="Verdana" w:cs="Trebuchet MS"/>
          <w:b/>
          <w:sz w:val="24"/>
          <w:szCs w:val="24"/>
        </w:rPr>
      </w:pPr>
    </w:p>
    <w:p w14:paraId="28880D08" w14:textId="135BE7EC" w:rsidR="004C0813" w:rsidRPr="005466B6" w:rsidRDefault="001D6A76" w:rsidP="005466B6">
      <w:pPr>
        <w:shd w:val="clear" w:color="auto" w:fill="FFFFFF"/>
        <w:spacing w:before="240"/>
        <w:ind w:left="2800" w:right="2840"/>
        <w:jc w:val="center"/>
        <w:rPr>
          <w:rFonts w:ascii="Verdana" w:eastAsia="Trebuchet MS" w:hAnsi="Verdana" w:cs="Trebuchet MS"/>
          <w:b/>
          <w:sz w:val="24"/>
          <w:szCs w:val="24"/>
        </w:rPr>
      </w:pPr>
      <w:r w:rsidRPr="005312CB">
        <w:rPr>
          <w:rFonts w:ascii="Verdana" w:eastAsia="Trebuchet MS" w:hAnsi="Verdana" w:cs="Trebuchet MS"/>
          <w:b/>
          <w:sz w:val="24"/>
          <w:szCs w:val="24"/>
        </w:rPr>
        <w:t>LA VITA CAMBIA</w:t>
      </w:r>
      <w:r w:rsidRPr="005312CB">
        <w:rPr>
          <w:rFonts w:ascii="Verdana" w:eastAsia="Times New Roman" w:hAnsi="Verdana" w:cs="Times New Roman"/>
          <w:sz w:val="24"/>
          <w:szCs w:val="24"/>
        </w:rPr>
        <w:t xml:space="preserve"> </w:t>
      </w:r>
    </w:p>
    <w:p w14:paraId="78AB6DC4" w14:textId="53D49F49" w:rsidR="004C0813" w:rsidRPr="005466B6" w:rsidRDefault="001D6A76" w:rsidP="005466B6">
      <w:pPr>
        <w:shd w:val="clear" w:color="auto" w:fill="FFFFFF"/>
        <w:spacing w:after="120" w:line="240" w:lineRule="auto"/>
        <w:ind w:left="102"/>
        <w:jc w:val="both"/>
        <w:rPr>
          <w:rFonts w:ascii="Verdana" w:eastAsia="Trebuchet MS" w:hAnsi="Verdana" w:cs="Trebuchet MS"/>
          <w:b/>
          <w:sz w:val="24"/>
          <w:szCs w:val="24"/>
        </w:rPr>
      </w:pPr>
      <w:r w:rsidRPr="005312CB">
        <w:rPr>
          <w:rFonts w:ascii="Verdana" w:eastAsia="Trebuchet MS" w:hAnsi="Verdana" w:cs="Trebuchet MS"/>
          <w:b/>
          <w:sz w:val="24"/>
          <w:szCs w:val="24"/>
        </w:rPr>
        <w:t>Esercizio di laicità</w:t>
      </w:r>
    </w:p>
    <w:p w14:paraId="639F03CB" w14:textId="77777777" w:rsidR="004C0813" w:rsidRPr="005312CB" w:rsidRDefault="001D6A76" w:rsidP="005466B6">
      <w:pPr>
        <w:shd w:val="clear" w:color="auto" w:fill="FFFFFF"/>
        <w:spacing w:after="120" w:line="240" w:lineRule="auto"/>
        <w:ind w:left="102"/>
        <w:jc w:val="both"/>
        <w:rPr>
          <w:rFonts w:ascii="Verdana" w:eastAsia="Trebuchet MS" w:hAnsi="Verdana" w:cs="Trebuchet MS"/>
          <w:sz w:val="24"/>
          <w:szCs w:val="24"/>
        </w:rPr>
      </w:pPr>
      <w:r w:rsidRPr="005312CB">
        <w:rPr>
          <w:rFonts w:ascii="Verdana" w:eastAsia="Trebuchet MS" w:hAnsi="Verdana" w:cs="Trebuchet MS"/>
          <w:sz w:val="24"/>
          <w:szCs w:val="24"/>
        </w:rPr>
        <w:t>L’esercizio analizza la modalità di comunicazione di Gesù negli incontri descritti nel Vangelo.</w:t>
      </w:r>
    </w:p>
    <w:p w14:paraId="66616BDE" w14:textId="77777777" w:rsidR="004C0813" w:rsidRPr="005312CB" w:rsidRDefault="001D6A76">
      <w:pPr>
        <w:shd w:val="clear" w:color="auto" w:fill="FFFFFF"/>
        <w:ind w:left="100"/>
        <w:jc w:val="both"/>
        <w:rPr>
          <w:rFonts w:ascii="Verdana" w:eastAsia="Trebuchet MS" w:hAnsi="Verdana" w:cs="Trebuchet MS"/>
          <w:sz w:val="24"/>
          <w:szCs w:val="24"/>
        </w:rPr>
      </w:pPr>
      <w:r w:rsidRPr="005312CB">
        <w:rPr>
          <w:rFonts w:ascii="Verdana" w:eastAsia="Trebuchet MS" w:hAnsi="Verdana" w:cs="Trebuchet MS"/>
          <w:sz w:val="24"/>
          <w:szCs w:val="24"/>
        </w:rPr>
        <w:t xml:space="preserve">La </w:t>
      </w:r>
      <w:r w:rsidRPr="005312CB">
        <w:rPr>
          <w:rFonts w:ascii="Verdana" w:eastAsia="Trebuchet MS" w:hAnsi="Verdana" w:cs="Trebuchet MS"/>
          <w:sz w:val="24"/>
          <w:szCs w:val="24"/>
        </w:rPr>
        <w:t>riflessione di don Primo Mazzolari riportata nel testo richiama questa modalità di presenza di Gesù nella vita quotidiana e può aiutare ad evocare incontri significativi per la vita delle persone del gruppo o, all’inverso, momenti in cui le persone del gru</w:t>
      </w:r>
      <w:r w:rsidRPr="005312CB">
        <w:rPr>
          <w:rFonts w:ascii="Verdana" w:eastAsia="Trebuchet MS" w:hAnsi="Verdana" w:cs="Trebuchet MS"/>
          <w:sz w:val="24"/>
          <w:szCs w:val="24"/>
        </w:rPr>
        <w:t>ppo sono state presumibilmente significative per qualcuno.</w:t>
      </w:r>
    </w:p>
    <w:p w14:paraId="42741DC8" w14:textId="77777777" w:rsidR="004C0813" w:rsidRPr="005312CB" w:rsidRDefault="001D6A76">
      <w:pPr>
        <w:shd w:val="clear" w:color="auto" w:fill="FFFFFF"/>
        <w:ind w:left="100"/>
        <w:jc w:val="both"/>
        <w:rPr>
          <w:rFonts w:ascii="Verdana" w:eastAsia="Trebuchet MS" w:hAnsi="Verdana" w:cs="Trebuchet MS"/>
          <w:sz w:val="24"/>
          <w:szCs w:val="24"/>
        </w:rPr>
      </w:pPr>
      <w:r w:rsidRPr="005312CB">
        <w:rPr>
          <w:rFonts w:ascii="Verdana" w:eastAsia="Trebuchet MS" w:hAnsi="Verdana" w:cs="Trebuchet MS"/>
          <w:sz w:val="24"/>
          <w:szCs w:val="24"/>
        </w:rPr>
        <w:t xml:space="preserve">Il racconto di queste relazioni dovrebbe portare a definire delle modalità di relazionarsi con gli altri che rendono significativo un rapporto. </w:t>
      </w:r>
    </w:p>
    <w:p w14:paraId="7BA75E57" w14:textId="77777777" w:rsidR="004C0813" w:rsidRPr="005312CB" w:rsidRDefault="001D6A76">
      <w:pPr>
        <w:shd w:val="clear" w:color="auto" w:fill="FFFFFF"/>
        <w:ind w:left="100"/>
        <w:jc w:val="both"/>
        <w:rPr>
          <w:rFonts w:ascii="Verdana" w:eastAsia="Trebuchet MS" w:hAnsi="Verdana" w:cs="Trebuchet MS"/>
          <w:sz w:val="24"/>
          <w:szCs w:val="24"/>
        </w:rPr>
      </w:pPr>
      <w:r w:rsidRPr="005312CB">
        <w:rPr>
          <w:rFonts w:ascii="Verdana" w:eastAsia="Trebuchet MS" w:hAnsi="Verdana" w:cs="Trebuchet MS"/>
          <w:sz w:val="24"/>
          <w:szCs w:val="24"/>
        </w:rPr>
        <w:t>Il brano di don Primo Mazzolari è tratto da ”Il comp</w:t>
      </w:r>
      <w:r w:rsidRPr="005312CB">
        <w:rPr>
          <w:rFonts w:ascii="Verdana" w:eastAsia="Trebuchet MS" w:hAnsi="Verdana" w:cs="Trebuchet MS"/>
          <w:sz w:val="24"/>
          <w:szCs w:val="24"/>
        </w:rPr>
        <w:t>agno Cristo”, pubblicato subito dopo la fine della II guerra mondiale. Per l’autore Cristo è l’unico vero liberatore, che rispetta con amore la tipicità di ogni singolo uomo, accostandosi con compassione ai bisogni di ciascuno.</w:t>
      </w:r>
    </w:p>
    <w:p w14:paraId="5EDB23E5" w14:textId="77777777" w:rsidR="004C0813" w:rsidRPr="005312CB" w:rsidRDefault="004C0813">
      <w:pPr>
        <w:shd w:val="clear" w:color="auto" w:fill="FFFFFF"/>
        <w:ind w:left="100"/>
        <w:jc w:val="both"/>
        <w:rPr>
          <w:rFonts w:ascii="Verdana" w:eastAsia="Trebuchet MS" w:hAnsi="Verdana" w:cs="Trebuchet MS"/>
          <w:sz w:val="24"/>
          <w:szCs w:val="24"/>
        </w:rPr>
      </w:pPr>
    </w:p>
    <w:p w14:paraId="17FCDE70" w14:textId="77777777" w:rsidR="004C0813" w:rsidRPr="005312CB" w:rsidRDefault="001D6A76">
      <w:pPr>
        <w:shd w:val="clear" w:color="auto" w:fill="FFFFFF"/>
        <w:ind w:left="100"/>
        <w:jc w:val="both"/>
        <w:rPr>
          <w:rFonts w:ascii="Verdana" w:eastAsia="Trebuchet MS" w:hAnsi="Verdana" w:cs="Trebuchet MS"/>
          <w:sz w:val="24"/>
          <w:szCs w:val="24"/>
        </w:rPr>
      </w:pPr>
      <w:r w:rsidRPr="005312CB">
        <w:rPr>
          <w:rFonts w:ascii="Verdana" w:eastAsia="Trebuchet MS" w:hAnsi="Verdana" w:cs="Trebuchet MS"/>
          <w:sz w:val="24"/>
          <w:szCs w:val="24"/>
        </w:rPr>
        <w:t>Per notizie  sulla vita e i</w:t>
      </w:r>
      <w:r w:rsidRPr="005312CB">
        <w:rPr>
          <w:rFonts w:ascii="Verdana" w:eastAsia="Trebuchet MS" w:hAnsi="Verdana" w:cs="Trebuchet MS"/>
          <w:sz w:val="24"/>
          <w:szCs w:val="24"/>
        </w:rPr>
        <w:t>l pensiero di don Primo Mazzolari si può consultare il sito della Fondazione Mazzolari: fondazionemazzolari.it</w:t>
      </w:r>
    </w:p>
    <w:p w14:paraId="45D48E99" w14:textId="77777777" w:rsidR="005466B6" w:rsidRDefault="001D6A76">
      <w:pPr>
        <w:shd w:val="clear" w:color="auto" w:fill="FFFFFF"/>
        <w:spacing w:before="240" w:after="240"/>
        <w:rPr>
          <w:rFonts w:ascii="Verdana" w:eastAsia="Trebuchet MS" w:hAnsi="Verdana" w:cs="Trebuchet MS"/>
          <w:sz w:val="24"/>
          <w:szCs w:val="24"/>
        </w:rPr>
      </w:pPr>
      <w:r w:rsidRPr="005312CB">
        <w:rPr>
          <w:rFonts w:ascii="Verdana" w:eastAsia="Trebuchet MS" w:hAnsi="Verdana" w:cs="Trebuchet MS"/>
          <w:sz w:val="24"/>
          <w:szCs w:val="24"/>
        </w:rPr>
        <w:t xml:space="preserve"> </w:t>
      </w:r>
    </w:p>
    <w:p w14:paraId="5AEE24C9" w14:textId="562ADFB2" w:rsidR="004C0813" w:rsidRPr="005312CB" w:rsidRDefault="001D6A76" w:rsidP="005466B6">
      <w:pPr>
        <w:shd w:val="clear" w:color="auto" w:fill="FFFFFF"/>
        <w:spacing w:after="120"/>
        <w:rPr>
          <w:rFonts w:ascii="Verdana" w:eastAsia="Trebuchet MS" w:hAnsi="Verdana" w:cs="Trebuchet MS"/>
          <w:b/>
          <w:sz w:val="24"/>
          <w:szCs w:val="24"/>
        </w:rPr>
      </w:pPr>
      <w:r w:rsidRPr="005312CB">
        <w:rPr>
          <w:rFonts w:ascii="Verdana" w:eastAsia="Trebuchet MS" w:hAnsi="Verdana" w:cs="Trebuchet MS"/>
          <w:b/>
          <w:sz w:val="24"/>
          <w:szCs w:val="24"/>
        </w:rPr>
        <w:lastRenderedPageBreak/>
        <w:t>Cerco fatti di vangelo</w:t>
      </w:r>
    </w:p>
    <w:p w14:paraId="7D061266" w14:textId="77777777" w:rsidR="004C0813" w:rsidRPr="005312CB" w:rsidRDefault="001D6A76" w:rsidP="005466B6">
      <w:pPr>
        <w:shd w:val="clear" w:color="auto" w:fill="FFFFFF"/>
        <w:spacing w:after="120"/>
        <w:rPr>
          <w:rFonts w:ascii="Verdana" w:eastAsia="Trebuchet MS" w:hAnsi="Verdana" w:cs="Trebuchet MS"/>
          <w:b/>
          <w:sz w:val="24"/>
          <w:szCs w:val="24"/>
        </w:rPr>
      </w:pPr>
      <w:proofErr w:type="spellStart"/>
      <w:r w:rsidRPr="005312CB">
        <w:rPr>
          <w:rFonts w:ascii="Verdana" w:eastAsia="Trebuchet MS" w:hAnsi="Verdana" w:cs="Trebuchet MS"/>
          <w:b/>
          <w:sz w:val="24"/>
          <w:szCs w:val="24"/>
        </w:rPr>
        <w:t>scugnizzeria</w:t>
      </w:r>
      <w:proofErr w:type="spellEnd"/>
      <w:r w:rsidRPr="005312CB">
        <w:rPr>
          <w:rFonts w:ascii="Verdana" w:eastAsia="Trebuchet MS" w:hAnsi="Verdana" w:cs="Trebuchet MS"/>
          <w:b/>
          <w:sz w:val="24"/>
          <w:szCs w:val="24"/>
        </w:rPr>
        <w:t>: http://madeinscampia.it/content/10-la-scugnizzeria</w:t>
      </w:r>
    </w:p>
    <w:p w14:paraId="6CFCDC05" w14:textId="73E88CBD" w:rsidR="004C0813" w:rsidRPr="005312CB" w:rsidRDefault="005466B6">
      <w:pPr>
        <w:shd w:val="clear" w:color="auto" w:fill="FFFFFF"/>
        <w:spacing w:before="240"/>
        <w:rPr>
          <w:rFonts w:ascii="Verdana" w:eastAsia="Times New Roman" w:hAnsi="Verdana" w:cs="Times New Roman"/>
          <w:sz w:val="24"/>
          <w:szCs w:val="24"/>
        </w:rPr>
      </w:pPr>
      <w:hyperlink r:id="rId10" w:history="1">
        <w:r w:rsidRPr="00590FFA">
          <w:rPr>
            <w:rStyle w:val="Collegamentoipertestuale"/>
            <w:rFonts w:ascii="Verdana" w:eastAsia="Times New Roman" w:hAnsi="Verdana" w:cs="Times New Roman"/>
            <w:sz w:val="24"/>
            <w:szCs w:val="24"/>
          </w:rPr>
          <w:t>https://www.youtube.com/watch?v=6qY3cg0hWO0</w:t>
        </w:r>
      </w:hyperlink>
    </w:p>
    <w:p w14:paraId="3B91AD85" w14:textId="77777777" w:rsidR="004C0813" w:rsidRPr="005312CB" w:rsidRDefault="001D6A76">
      <w:pPr>
        <w:spacing w:before="240"/>
        <w:jc w:val="both"/>
        <w:rPr>
          <w:rFonts w:ascii="Verdana" w:eastAsia="Trebuchet MS" w:hAnsi="Verdana" w:cs="Trebuchet MS"/>
          <w:sz w:val="24"/>
          <w:szCs w:val="24"/>
        </w:rPr>
      </w:pPr>
      <w:r w:rsidRPr="005312CB">
        <w:rPr>
          <w:rFonts w:ascii="Verdana" w:eastAsia="Trebuchet MS" w:hAnsi="Verdana" w:cs="Trebuchet MS"/>
          <w:sz w:val="24"/>
          <w:szCs w:val="24"/>
        </w:rPr>
        <w:t>Queste sono le parole di presentazione dell’esperienza:</w:t>
      </w:r>
    </w:p>
    <w:p w14:paraId="5EBA8AFA" w14:textId="77777777" w:rsidR="004C0813" w:rsidRPr="005466B6" w:rsidRDefault="004C0813">
      <w:pPr>
        <w:spacing w:line="240" w:lineRule="auto"/>
        <w:rPr>
          <w:rFonts w:ascii="Verdana" w:eastAsia="Trebuchet MS" w:hAnsi="Verdana" w:cs="Trebuchet MS"/>
          <w:b/>
          <w:sz w:val="10"/>
          <w:szCs w:val="10"/>
        </w:rPr>
      </w:pPr>
    </w:p>
    <w:p w14:paraId="3572737C" w14:textId="77777777" w:rsidR="004C0813" w:rsidRPr="005312CB" w:rsidRDefault="001D6A76">
      <w:pPr>
        <w:spacing w:line="240" w:lineRule="auto"/>
        <w:rPr>
          <w:rFonts w:ascii="Verdana" w:eastAsia="Trebuchet MS" w:hAnsi="Verdana" w:cs="Trebuchet MS"/>
          <w:sz w:val="24"/>
          <w:szCs w:val="24"/>
        </w:rPr>
      </w:pPr>
      <w:r w:rsidRPr="005312CB">
        <w:rPr>
          <w:rFonts w:ascii="Verdana" w:eastAsia="Trebuchet MS" w:hAnsi="Verdana" w:cs="Trebuchet MS"/>
          <w:sz w:val="24"/>
          <w:szCs w:val="24"/>
        </w:rPr>
        <w:t>«Sognare il sogno impossibile</w:t>
      </w:r>
    </w:p>
    <w:p w14:paraId="02C52DA6" w14:textId="77777777" w:rsidR="004C0813" w:rsidRPr="005312CB" w:rsidRDefault="001D6A76">
      <w:pPr>
        <w:spacing w:line="240" w:lineRule="auto"/>
        <w:rPr>
          <w:rFonts w:ascii="Verdana" w:eastAsia="Trebuchet MS" w:hAnsi="Verdana" w:cs="Trebuchet MS"/>
          <w:sz w:val="24"/>
          <w:szCs w:val="24"/>
        </w:rPr>
      </w:pPr>
      <w:r w:rsidRPr="005312CB">
        <w:rPr>
          <w:rFonts w:ascii="Verdana" w:eastAsia="Trebuchet MS" w:hAnsi="Verdana" w:cs="Trebuchet MS"/>
          <w:sz w:val="24"/>
          <w:szCs w:val="24"/>
        </w:rPr>
        <w:t>combattere il nemico invincibile</w:t>
      </w:r>
    </w:p>
    <w:p w14:paraId="6174E55C" w14:textId="77777777" w:rsidR="004C0813" w:rsidRPr="005312CB" w:rsidRDefault="001D6A76">
      <w:pPr>
        <w:spacing w:line="240" w:lineRule="auto"/>
        <w:rPr>
          <w:rFonts w:ascii="Verdana" w:eastAsia="Trebuchet MS" w:hAnsi="Verdana" w:cs="Trebuchet MS"/>
          <w:sz w:val="24"/>
          <w:szCs w:val="24"/>
        </w:rPr>
      </w:pPr>
      <w:r w:rsidRPr="005312CB">
        <w:rPr>
          <w:rFonts w:ascii="Verdana" w:eastAsia="Trebuchet MS" w:hAnsi="Verdana" w:cs="Trebuchet MS"/>
          <w:sz w:val="24"/>
          <w:szCs w:val="24"/>
        </w:rPr>
        <w:t>sopportare il dolore insopportabile</w:t>
      </w:r>
    </w:p>
    <w:p w14:paraId="5C8FF322" w14:textId="77777777" w:rsidR="004C0813" w:rsidRPr="005312CB" w:rsidRDefault="001D6A76">
      <w:pPr>
        <w:spacing w:line="240" w:lineRule="auto"/>
        <w:rPr>
          <w:rFonts w:ascii="Verdana" w:eastAsia="Trebuchet MS" w:hAnsi="Verdana" w:cs="Trebuchet MS"/>
          <w:sz w:val="24"/>
          <w:szCs w:val="24"/>
        </w:rPr>
      </w:pPr>
      <w:r w:rsidRPr="005312CB">
        <w:rPr>
          <w:rFonts w:ascii="Verdana" w:eastAsia="Trebuchet MS" w:hAnsi="Verdana" w:cs="Trebuchet MS"/>
          <w:sz w:val="24"/>
          <w:szCs w:val="24"/>
        </w:rPr>
        <w:t>correre dove l'audace non osa andare.</w:t>
      </w:r>
    </w:p>
    <w:p w14:paraId="196F41BC" w14:textId="77777777" w:rsidR="004C0813" w:rsidRPr="005312CB" w:rsidRDefault="001D6A76">
      <w:pPr>
        <w:spacing w:line="240" w:lineRule="auto"/>
        <w:rPr>
          <w:rFonts w:ascii="Verdana" w:eastAsia="Trebuchet MS" w:hAnsi="Verdana" w:cs="Trebuchet MS"/>
          <w:sz w:val="24"/>
          <w:szCs w:val="24"/>
        </w:rPr>
      </w:pPr>
      <w:r w:rsidRPr="005312CB">
        <w:rPr>
          <w:rFonts w:ascii="Verdana" w:eastAsia="Trebuchet MS" w:hAnsi="Verdana" w:cs="Trebuchet MS"/>
          <w:sz w:val="24"/>
          <w:szCs w:val="24"/>
        </w:rPr>
        <w:t>Correggere</w:t>
      </w:r>
      <w:r w:rsidRPr="005312CB">
        <w:rPr>
          <w:rFonts w:ascii="Verdana" w:eastAsia="Trebuchet MS" w:hAnsi="Verdana" w:cs="Trebuchet MS"/>
          <w:sz w:val="24"/>
          <w:szCs w:val="24"/>
        </w:rPr>
        <w:t xml:space="preserve"> l'errore irreparabile</w:t>
      </w:r>
    </w:p>
    <w:p w14:paraId="5C398FBA" w14:textId="77777777" w:rsidR="004C0813" w:rsidRPr="005312CB" w:rsidRDefault="001D6A76">
      <w:pPr>
        <w:spacing w:line="240" w:lineRule="auto"/>
        <w:rPr>
          <w:rFonts w:ascii="Verdana" w:eastAsia="Trebuchet MS" w:hAnsi="Verdana" w:cs="Trebuchet MS"/>
          <w:sz w:val="24"/>
          <w:szCs w:val="24"/>
        </w:rPr>
      </w:pPr>
      <w:r w:rsidRPr="005312CB">
        <w:rPr>
          <w:rFonts w:ascii="Verdana" w:eastAsia="Trebuchet MS" w:hAnsi="Verdana" w:cs="Trebuchet MS"/>
          <w:sz w:val="24"/>
          <w:szCs w:val="24"/>
        </w:rPr>
        <w:t>amare al di là di tutto</w:t>
      </w:r>
    </w:p>
    <w:p w14:paraId="274BC8E2" w14:textId="77777777" w:rsidR="004C0813" w:rsidRPr="005312CB" w:rsidRDefault="001D6A76">
      <w:pPr>
        <w:spacing w:line="240" w:lineRule="auto"/>
        <w:rPr>
          <w:rFonts w:ascii="Verdana" w:eastAsia="Trebuchet MS" w:hAnsi="Verdana" w:cs="Trebuchet MS"/>
          <w:sz w:val="24"/>
          <w:szCs w:val="24"/>
        </w:rPr>
      </w:pPr>
      <w:r w:rsidRPr="005312CB">
        <w:rPr>
          <w:rFonts w:ascii="Verdana" w:eastAsia="Trebuchet MS" w:hAnsi="Verdana" w:cs="Trebuchet MS"/>
          <w:sz w:val="24"/>
          <w:szCs w:val="24"/>
        </w:rPr>
        <w:t>sforzandosi quando le braccia sono troppo stanche</w:t>
      </w:r>
    </w:p>
    <w:p w14:paraId="216658AD" w14:textId="77777777" w:rsidR="004C0813" w:rsidRPr="005312CB" w:rsidRDefault="001D6A76">
      <w:pPr>
        <w:spacing w:line="240" w:lineRule="auto"/>
        <w:rPr>
          <w:rFonts w:ascii="Verdana" w:eastAsia="Trebuchet MS" w:hAnsi="Verdana" w:cs="Trebuchet MS"/>
          <w:sz w:val="24"/>
          <w:szCs w:val="24"/>
        </w:rPr>
      </w:pPr>
      <w:r w:rsidRPr="005312CB">
        <w:rPr>
          <w:rFonts w:ascii="Verdana" w:eastAsia="Trebuchet MS" w:hAnsi="Verdana" w:cs="Trebuchet MS"/>
          <w:sz w:val="24"/>
          <w:szCs w:val="24"/>
        </w:rPr>
        <w:t>raggiungere la stella irraggiungibile.</w:t>
      </w:r>
    </w:p>
    <w:p w14:paraId="6E649EC4" w14:textId="77777777" w:rsidR="004C0813" w:rsidRPr="005312CB" w:rsidRDefault="001D6A76">
      <w:pPr>
        <w:spacing w:line="240" w:lineRule="auto"/>
        <w:rPr>
          <w:rFonts w:ascii="Verdana" w:eastAsia="Trebuchet MS" w:hAnsi="Verdana" w:cs="Trebuchet MS"/>
          <w:sz w:val="24"/>
          <w:szCs w:val="24"/>
        </w:rPr>
      </w:pPr>
      <w:r w:rsidRPr="005312CB">
        <w:rPr>
          <w:rFonts w:ascii="Verdana" w:eastAsia="Trebuchet MS" w:hAnsi="Verdana" w:cs="Trebuchet MS"/>
          <w:sz w:val="24"/>
          <w:szCs w:val="24"/>
        </w:rPr>
        <w:t>Questa è il mio scopo.</w:t>
      </w:r>
    </w:p>
    <w:p w14:paraId="252BAEB4" w14:textId="77777777" w:rsidR="004C0813" w:rsidRPr="005312CB" w:rsidRDefault="001D6A76">
      <w:pPr>
        <w:spacing w:line="240" w:lineRule="auto"/>
        <w:rPr>
          <w:rFonts w:ascii="Verdana" w:eastAsia="Trebuchet MS" w:hAnsi="Verdana" w:cs="Trebuchet MS"/>
          <w:sz w:val="24"/>
          <w:szCs w:val="24"/>
        </w:rPr>
      </w:pPr>
      <w:r w:rsidRPr="005312CB">
        <w:rPr>
          <w:rFonts w:ascii="Verdana" w:eastAsia="Trebuchet MS" w:hAnsi="Verdana" w:cs="Trebuchet MS"/>
          <w:sz w:val="24"/>
          <w:szCs w:val="24"/>
        </w:rPr>
        <w:t>Combattere per il giusto senza domande né soste.</w:t>
      </w:r>
    </w:p>
    <w:p w14:paraId="17D9FFA4" w14:textId="77777777" w:rsidR="004C0813" w:rsidRPr="005312CB" w:rsidRDefault="001D6A76">
      <w:pPr>
        <w:spacing w:line="240" w:lineRule="auto"/>
        <w:rPr>
          <w:rFonts w:ascii="Verdana" w:eastAsia="Trebuchet MS" w:hAnsi="Verdana" w:cs="Trebuchet MS"/>
          <w:sz w:val="24"/>
          <w:szCs w:val="24"/>
        </w:rPr>
      </w:pPr>
      <w:r w:rsidRPr="005312CB">
        <w:rPr>
          <w:rFonts w:ascii="Verdana" w:eastAsia="Trebuchet MS" w:hAnsi="Verdana" w:cs="Trebuchet MS"/>
          <w:sz w:val="24"/>
          <w:szCs w:val="24"/>
        </w:rPr>
        <w:t>Io so che se sarò fedele a questo scopo</w:t>
      </w:r>
    </w:p>
    <w:p w14:paraId="2130FEA9" w14:textId="77777777" w:rsidR="004C0813" w:rsidRPr="005312CB" w:rsidRDefault="001D6A76">
      <w:pPr>
        <w:spacing w:line="240" w:lineRule="auto"/>
        <w:rPr>
          <w:rFonts w:ascii="Verdana" w:eastAsia="Trebuchet MS" w:hAnsi="Verdana" w:cs="Trebuchet MS"/>
          <w:sz w:val="24"/>
          <w:szCs w:val="24"/>
        </w:rPr>
      </w:pPr>
      <w:r w:rsidRPr="005312CB">
        <w:rPr>
          <w:rFonts w:ascii="Verdana" w:eastAsia="Trebuchet MS" w:hAnsi="Verdana" w:cs="Trebuchet MS"/>
          <w:sz w:val="24"/>
          <w:szCs w:val="24"/>
        </w:rPr>
        <w:t>il mio c</w:t>
      </w:r>
      <w:r w:rsidRPr="005312CB">
        <w:rPr>
          <w:rFonts w:ascii="Verdana" w:eastAsia="Trebuchet MS" w:hAnsi="Verdana" w:cs="Trebuchet MS"/>
          <w:sz w:val="24"/>
          <w:szCs w:val="24"/>
        </w:rPr>
        <w:t>uore sarà tranquillo e quando non ci sarò più</w:t>
      </w:r>
    </w:p>
    <w:p w14:paraId="6FA66931" w14:textId="77777777" w:rsidR="004C0813" w:rsidRPr="005312CB" w:rsidRDefault="001D6A76">
      <w:pPr>
        <w:spacing w:line="240" w:lineRule="auto"/>
        <w:rPr>
          <w:rFonts w:ascii="Verdana" w:eastAsia="Trebuchet MS" w:hAnsi="Verdana" w:cs="Trebuchet MS"/>
          <w:sz w:val="24"/>
          <w:szCs w:val="24"/>
        </w:rPr>
      </w:pPr>
      <w:r w:rsidRPr="005312CB">
        <w:rPr>
          <w:rFonts w:ascii="Verdana" w:eastAsia="Trebuchet MS" w:hAnsi="Verdana" w:cs="Trebuchet MS"/>
          <w:sz w:val="24"/>
          <w:szCs w:val="24"/>
        </w:rPr>
        <w:t>io sarò felice se grazie a me il mondo sarà un po’ migliore</w:t>
      </w:r>
    </w:p>
    <w:p w14:paraId="5E1E67CC" w14:textId="77777777" w:rsidR="004C0813" w:rsidRPr="005312CB" w:rsidRDefault="001D6A76">
      <w:pPr>
        <w:spacing w:line="240" w:lineRule="auto"/>
        <w:rPr>
          <w:rFonts w:ascii="Verdana" w:eastAsia="Trebuchet MS" w:hAnsi="Verdana" w:cs="Trebuchet MS"/>
          <w:sz w:val="24"/>
          <w:szCs w:val="24"/>
        </w:rPr>
      </w:pPr>
      <w:r w:rsidRPr="005312CB">
        <w:rPr>
          <w:rFonts w:ascii="Verdana" w:eastAsia="Trebuchet MS" w:hAnsi="Verdana" w:cs="Trebuchet MS"/>
          <w:sz w:val="24"/>
          <w:szCs w:val="24"/>
        </w:rPr>
        <w:t>perché un altro uomo indegno e ferito</w:t>
      </w:r>
    </w:p>
    <w:p w14:paraId="4F80E5A2" w14:textId="77777777" w:rsidR="004C0813" w:rsidRPr="005312CB" w:rsidRDefault="001D6A76">
      <w:pPr>
        <w:spacing w:line="240" w:lineRule="auto"/>
        <w:rPr>
          <w:rFonts w:ascii="Verdana" w:eastAsia="Trebuchet MS" w:hAnsi="Verdana" w:cs="Trebuchet MS"/>
          <w:sz w:val="24"/>
          <w:szCs w:val="24"/>
        </w:rPr>
      </w:pPr>
      <w:r w:rsidRPr="005312CB">
        <w:rPr>
          <w:rFonts w:ascii="Verdana" w:eastAsia="Trebuchet MS" w:hAnsi="Verdana" w:cs="Trebuchet MS"/>
          <w:sz w:val="24"/>
          <w:szCs w:val="24"/>
        </w:rPr>
        <w:t>si sforzerà ancora, con la sua ultima oncia di coraggio,</w:t>
      </w:r>
    </w:p>
    <w:p w14:paraId="1EF6609B" w14:textId="77777777" w:rsidR="004C0813" w:rsidRPr="005312CB" w:rsidRDefault="001D6A76">
      <w:pPr>
        <w:spacing w:line="240" w:lineRule="auto"/>
        <w:rPr>
          <w:rFonts w:ascii="Verdana" w:eastAsia="Trebuchet MS" w:hAnsi="Verdana" w:cs="Trebuchet MS"/>
          <w:sz w:val="24"/>
          <w:szCs w:val="24"/>
        </w:rPr>
      </w:pPr>
      <w:r w:rsidRPr="005312CB">
        <w:rPr>
          <w:rFonts w:ascii="Verdana" w:eastAsia="Trebuchet MS" w:hAnsi="Verdana" w:cs="Trebuchet MS"/>
          <w:sz w:val="24"/>
          <w:szCs w:val="24"/>
        </w:rPr>
        <w:t>di raggiungere la stella irraggiungibile».</w:t>
      </w:r>
    </w:p>
    <w:p w14:paraId="6CE4CB3C" w14:textId="77777777" w:rsidR="004C0813" w:rsidRPr="005312CB" w:rsidRDefault="004C0813">
      <w:pPr>
        <w:spacing w:line="240" w:lineRule="auto"/>
        <w:rPr>
          <w:rFonts w:ascii="Verdana" w:eastAsia="Trebuchet MS" w:hAnsi="Verdana" w:cs="Trebuchet MS"/>
          <w:b/>
          <w:sz w:val="24"/>
          <w:szCs w:val="24"/>
        </w:rPr>
      </w:pPr>
    </w:p>
    <w:p w14:paraId="2055AE17" w14:textId="77777777" w:rsidR="004C0813" w:rsidRPr="005312CB" w:rsidRDefault="001D6A76">
      <w:pPr>
        <w:spacing w:line="240" w:lineRule="auto"/>
        <w:rPr>
          <w:rFonts w:ascii="Verdana" w:eastAsia="Trebuchet MS" w:hAnsi="Verdana" w:cs="Trebuchet MS"/>
          <w:sz w:val="24"/>
          <w:szCs w:val="24"/>
        </w:rPr>
      </w:pPr>
      <w:r w:rsidRPr="005312CB">
        <w:rPr>
          <w:rFonts w:ascii="Verdana" w:eastAsia="Trebuchet MS" w:hAnsi="Verdana" w:cs="Trebuchet MS"/>
          <w:sz w:val="24"/>
          <w:szCs w:val="24"/>
        </w:rPr>
        <w:t xml:space="preserve">Così la descrive il suo fondatore, Rosario Esposito La Rossa: </w:t>
      </w:r>
    </w:p>
    <w:p w14:paraId="12047469" w14:textId="77777777" w:rsidR="004C0813" w:rsidRPr="005312CB" w:rsidRDefault="001D6A76">
      <w:pPr>
        <w:spacing w:line="240" w:lineRule="auto"/>
        <w:jc w:val="both"/>
        <w:rPr>
          <w:rFonts w:ascii="Verdana" w:eastAsia="Times New Roman" w:hAnsi="Verdana" w:cs="Times New Roman"/>
          <w:sz w:val="24"/>
          <w:szCs w:val="24"/>
        </w:rPr>
      </w:pPr>
      <w:r w:rsidRPr="005312CB">
        <w:rPr>
          <w:rFonts w:ascii="Verdana" w:eastAsia="Trebuchet MS" w:hAnsi="Verdana" w:cs="Trebuchet MS"/>
          <w:sz w:val="24"/>
          <w:szCs w:val="24"/>
        </w:rPr>
        <w:t>&lt;&lt;</w:t>
      </w:r>
      <w:r w:rsidRPr="005312CB">
        <w:rPr>
          <w:rFonts w:ascii="Verdana" w:eastAsia="Trebuchet MS" w:hAnsi="Verdana" w:cs="Trebuchet MS"/>
          <w:i/>
          <w:sz w:val="24"/>
          <w:szCs w:val="24"/>
        </w:rPr>
        <w:t xml:space="preserve">Siamo “spacciatori di libri”, stampiamo letteratura stupefacente, narrativa civile, storie dei Sud del mondo. Libri completamente ecologici su carta riciclata certificata, con inchiostri non </w:t>
      </w:r>
      <w:r w:rsidRPr="005312CB">
        <w:rPr>
          <w:rFonts w:ascii="Verdana" w:eastAsia="Trebuchet MS" w:hAnsi="Verdana" w:cs="Trebuchet MS"/>
          <w:i/>
          <w:sz w:val="24"/>
          <w:szCs w:val="24"/>
        </w:rPr>
        <w:t>inquinanti e colle senza plastificanti, a km 0, ad alta leggibilità. Siamo un’azienda Pizzo Free, un’impresa che non paga il pizzo. Dal 2021, facciamo parte dell'Unione Industriali di Napoli, nella sezione Industria Culturale e Creativa. La nostra casa edi</w:t>
      </w:r>
      <w:r w:rsidRPr="005312CB">
        <w:rPr>
          <w:rFonts w:ascii="Verdana" w:eastAsia="Trebuchet MS" w:hAnsi="Verdana" w:cs="Trebuchet MS"/>
          <w:i/>
          <w:sz w:val="24"/>
          <w:szCs w:val="24"/>
        </w:rPr>
        <w:t xml:space="preserve">trice è dedicata a nostro cugino Antonio </w:t>
      </w:r>
      <w:proofErr w:type="spellStart"/>
      <w:r w:rsidRPr="005312CB">
        <w:rPr>
          <w:rFonts w:ascii="Verdana" w:eastAsia="Trebuchet MS" w:hAnsi="Verdana" w:cs="Trebuchet MS"/>
          <w:i/>
          <w:sz w:val="24"/>
          <w:szCs w:val="24"/>
        </w:rPr>
        <w:t>Landieri</w:t>
      </w:r>
      <w:proofErr w:type="spellEnd"/>
      <w:r w:rsidRPr="005312CB">
        <w:rPr>
          <w:rFonts w:ascii="Verdana" w:eastAsia="Trebuchet MS" w:hAnsi="Verdana" w:cs="Trebuchet MS"/>
          <w:i/>
          <w:sz w:val="24"/>
          <w:szCs w:val="24"/>
        </w:rPr>
        <w:t xml:space="preserve">, vittima innocente di camorra, ragazzo disabile di 25 anni ucciso per errore a Scampia durante una faida tra clan. Abbiamo aperto la prima libreria di Scampia e Melito: La </w:t>
      </w:r>
      <w:proofErr w:type="spellStart"/>
      <w:r w:rsidRPr="005312CB">
        <w:rPr>
          <w:rFonts w:ascii="Verdana" w:eastAsia="Trebuchet MS" w:hAnsi="Verdana" w:cs="Trebuchet MS"/>
          <w:i/>
          <w:sz w:val="24"/>
          <w:szCs w:val="24"/>
        </w:rPr>
        <w:t>Scugnizzeria</w:t>
      </w:r>
      <w:proofErr w:type="spellEnd"/>
      <w:r w:rsidRPr="005312CB">
        <w:rPr>
          <w:rFonts w:ascii="Verdana" w:eastAsia="Trebuchet MS" w:hAnsi="Verdana" w:cs="Trebuchet MS"/>
          <w:i/>
          <w:sz w:val="24"/>
          <w:szCs w:val="24"/>
        </w:rPr>
        <w:t>, la casa degli scugni</w:t>
      </w:r>
      <w:r w:rsidRPr="005312CB">
        <w:rPr>
          <w:rFonts w:ascii="Verdana" w:eastAsia="Trebuchet MS" w:hAnsi="Verdana" w:cs="Trebuchet MS"/>
          <w:i/>
          <w:sz w:val="24"/>
          <w:szCs w:val="24"/>
        </w:rPr>
        <w:t>zzi, una Piazza di Spaccio di Libri. Dal 1959 eruttiamo libri all’ombra del Vesuvio, abbiamo pubblicato gente del calibro di Daniel Pennac, Stephen King, Osvaldo Soriano, Antonio Skármeta, Raffaele La Capria, Ernesto Che Guevara, ci dicevano che avremmo ch</w:t>
      </w:r>
      <w:r w:rsidRPr="005312CB">
        <w:rPr>
          <w:rFonts w:ascii="Verdana" w:eastAsia="Trebuchet MS" w:hAnsi="Verdana" w:cs="Trebuchet MS"/>
          <w:i/>
          <w:sz w:val="24"/>
          <w:szCs w:val="24"/>
        </w:rPr>
        <w:t xml:space="preserve">iuso dopo qualche settimana perché a Scampia nessuno legge e noi per dispetto abbiamo pubblicato </w:t>
      </w:r>
      <w:proofErr w:type="spellStart"/>
      <w:r w:rsidRPr="005312CB">
        <w:rPr>
          <w:rFonts w:ascii="Verdana" w:eastAsia="Trebuchet MS" w:hAnsi="Verdana" w:cs="Trebuchet MS"/>
          <w:i/>
          <w:sz w:val="24"/>
          <w:szCs w:val="24"/>
        </w:rPr>
        <w:t>Günter</w:t>
      </w:r>
      <w:proofErr w:type="spellEnd"/>
      <w:r w:rsidRPr="005312CB">
        <w:rPr>
          <w:rFonts w:ascii="Verdana" w:eastAsia="Trebuchet MS" w:hAnsi="Verdana" w:cs="Trebuchet MS"/>
          <w:i/>
          <w:sz w:val="24"/>
          <w:szCs w:val="24"/>
        </w:rPr>
        <w:t xml:space="preserve"> </w:t>
      </w:r>
      <w:proofErr w:type="spellStart"/>
      <w:r w:rsidRPr="005312CB">
        <w:rPr>
          <w:rFonts w:ascii="Verdana" w:eastAsia="Trebuchet MS" w:hAnsi="Verdana" w:cs="Trebuchet MS"/>
          <w:i/>
          <w:sz w:val="24"/>
          <w:szCs w:val="24"/>
        </w:rPr>
        <w:t>Grass</w:t>
      </w:r>
      <w:proofErr w:type="spellEnd"/>
      <w:r w:rsidRPr="005312CB">
        <w:rPr>
          <w:rFonts w:ascii="Verdana" w:eastAsia="Trebuchet MS" w:hAnsi="Verdana" w:cs="Trebuchet MS"/>
          <w:i/>
          <w:sz w:val="24"/>
          <w:szCs w:val="24"/>
        </w:rPr>
        <w:t>: un Premio Nobel per la Letteratura.&gt;&gt;</w:t>
      </w:r>
    </w:p>
    <w:p w14:paraId="3D7D266B" w14:textId="77777777" w:rsidR="005466B6" w:rsidRDefault="005466B6">
      <w:pPr>
        <w:shd w:val="clear" w:color="auto" w:fill="FFFFFF"/>
        <w:spacing w:before="240"/>
        <w:jc w:val="both"/>
        <w:rPr>
          <w:rFonts w:ascii="Verdana" w:eastAsia="Trebuchet MS" w:hAnsi="Verdana" w:cs="Trebuchet MS"/>
          <w:b/>
          <w:sz w:val="24"/>
          <w:szCs w:val="24"/>
        </w:rPr>
      </w:pPr>
    </w:p>
    <w:p w14:paraId="4FF2A1A2" w14:textId="3B6C1C0E" w:rsidR="004C0813" w:rsidRPr="005312CB" w:rsidRDefault="001D6A76" w:rsidP="005466B6">
      <w:pPr>
        <w:shd w:val="clear" w:color="auto" w:fill="FFFFFF"/>
        <w:spacing w:after="120"/>
        <w:jc w:val="both"/>
        <w:rPr>
          <w:rFonts w:ascii="Verdana" w:eastAsia="Trebuchet MS" w:hAnsi="Verdana" w:cs="Trebuchet MS"/>
          <w:b/>
          <w:sz w:val="24"/>
          <w:szCs w:val="24"/>
        </w:rPr>
      </w:pPr>
      <w:r w:rsidRPr="005312CB">
        <w:rPr>
          <w:rFonts w:ascii="Verdana" w:eastAsia="Trebuchet MS" w:hAnsi="Verdana" w:cs="Trebuchet MS"/>
          <w:b/>
          <w:sz w:val="24"/>
          <w:szCs w:val="24"/>
        </w:rPr>
        <w:t>ESERCIZI DI SINODALITA’</w:t>
      </w:r>
    </w:p>
    <w:p w14:paraId="2A2F9440" w14:textId="7116B5A8" w:rsidR="004C0813" w:rsidRPr="005312CB" w:rsidRDefault="001D6A76" w:rsidP="005466B6">
      <w:pPr>
        <w:shd w:val="clear" w:color="auto" w:fill="FFFFFF"/>
        <w:spacing w:after="120"/>
        <w:jc w:val="both"/>
        <w:rPr>
          <w:rFonts w:ascii="Verdana" w:eastAsia="Trebuchet MS" w:hAnsi="Verdana" w:cs="Trebuchet MS"/>
          <w:sz w:val="24"/>
          <w:szCs w:val="24"/>
        </w:rPr>
      </w:pPr>
      <w:r w:rsidRPr="005312CB">
        <w:rPr>
          <w:rFonts w:ascii="Verdana" w:eastAsia="Trebuchet MS" w:hAnsi="Verdana" w:cs="Trebuchet MS"/>
          <w:sz w:val="24"/>
          <w:szCs w:val="24"/>
        </w:rPr>
        <w:t>Agganciandosi alla prima fase del percorso sinodale delle nostre Diocesi che preved</w:t>
      </w:r>
      <w:r w:rsidRPr="005312CB">
        <w:rPr>
          <w:rFonts w:ascii="Verdana" w:eastAsia="Trebuchet MS" w:hAnsi="Verdana" w:cs="Trebuchet MS"/>
          <w:sz w:val="24"/>
          <w:szCs w:val="24"/>
        </w:rPr>
        <w:t>e di mettersi in ascolto delle voci di tutti, può essere interessante tradurre a livello di territorio questa modalità, incontrando realtà anche lontane dall’ambiente eccle</w:t>
      </w:r>
      <w:r w:rsidR="005466B6">
        <w:rPr>
          <w:rFonts w:ascii="Verdana" w:eastAsia="Trebuchet MS" w:hAnsi="Verdana" w:cs="Trebuchet MS"/>
          <w:sz w:val="24"/>
          <w:szCs w:val="24"/>
        </w:rPr>
        <w:t>si</w:t>
      </w:r>
      <w:r w:rsidRPr="005312CB">
        <w:rPr>
          <w:rFonts w:ascii="Verdana" w:eastAsia="Trebuchet MS" w:hAnsi="Verdana" w:cs="Trebuchet MS"/>
          <w:sz w:val="24"/>
          <w:szCs w:val="24"/>
        </w:rPr>
        <w:t>ale, per verificare gli eventuali rapporti in essere e quelli possibili con la com</w:t>
      </w:r>
      <w:r w:rsidRPr="005312CB">
        <w:rPr>
          <w:rFonts w:ascii="Verdana" w:eastAsia="Trebuchet MS" w:hAnsi="Verdana" w:cs="Trebuchet MS"/>
          <w:sz w:val="24"/>
          <w:szCs w:val="24"/>
        </w:rPr>
        <w:t>unità cristiana e la visione e le attese rispetto alla Chiesa da parte di chi non ne è direttamente partecipe.</w:t>
      </w:r>
    </w:p>
    <w:p w14:paraId="7E573144" w14:textId="77777777" w:rsidR="004C0813" w:rsidRPr="005312CB" w:rsidRDefault="001D6A76">
      <w:pPr>
        <w:shd w:val="clear" w:color="auto" w:fill="FFFFFF"/>
        <w:spacing w:before="240"/>
        <w:jc w:val="both"/>
        <w:rPr>
          <w:rFonts w:ascii="Verdana" w:eastAsia="Trebuchet MS" w:hAnsi="Verdana" w:cs="Trebuchet MS"/>
          <w:sz w:val="24"/>
          <w:szCs w:val="24"/>
        </w:rPr>
      </w:pPr>
      <w:r w:rsidRPr="005312CB">
        <w:rPr>
          <w:rFonts w:ascii="Verdana" w:eastAsia="Trebuchet MS" w:hAnsi="Verdana" w:cs="Trebuchet MS"/>
          <w:sz w:val="24"/>
          <w:szCs w:val="24"/>
        </w:rPr>
        <w:lastRenderedPageBreak/>
        <w:t xml:space="preserve">Si possono quindi individuare realtà di una certa rilevanza del territorio, e organizzare tavoli di ascolto-confronto le cui sintesi possono poi </w:t>
      </w:r>
      <w:r w:rsidRPr="005312CB">
        <w:rPr>
          <w:rFonts w:ascii="Verdana" w:eastAsia="Trebuchet MS" w:hAnsi="Verdana" w:cs="Trebuchet MS"/>
          <w:sz w:val="24"/>
          <w:szCs w:val="24"/>
        </w:rPr>
        <w:t>essere riportate al Consiglio parrocchiale e al Consiglio pastorale per valutarne eventuali ricadute sull’azione pastorale.</w:t>
      </w:r>
    </w:p>
    <w:p w14:paraId="7209EB9F" w14:textId="77777777" w:rsidR="004C0813" w:rsidRPr="005312CB" w:rsidRDefault="001D6A76">
      <w:pPr>
        <w:shd w:val="clear" w:color="auto" w:fill="FFFFFF"/>
        <w:spacing w:before="240"/>
        <w:jc w:val="both"/>
        <w:rPr>
          <w:rFonts w:ascii="Verdana" w:eastAsia="Trebuchet MS" w:hAnsi="Verdana" w:cs="Trebuchet MS"/>
          <w:sz w:val="24"/>
          <w:szCs w:val="24"/>
        </w:rPr>
      </w:pPr>
      <w:proofErr w:type="gramStart"/>
      <w:r w:rsidRPr="005312CB">
        <w:rPr>
          <w:rFonts w:ascii="Verdana" w:eastAsia="Trebuchet MS" w:hAnsi="Verdana" w:cs="Trebuchet MS"/>
          <w:sz w:val="24"/>
          <w:szCs w:val="24"/>
        </w:rPr>
        <w:t>E’</w:t>
      </w:r>
      <w:proofErr w:type="gramEnd"/>
      <w:r w:rsidRPr="005312CB">
        <w:rPr>
          <w:rFonts w:ascii="Verdana" w:eastAsia="Trebuchet MS" w:hAnsi="Verdana" w:cs="Trebuchet MS"/>
          <w:sz w:val="24"/>
          <w:szCs w:val="24"/>
        </w:rPr>
        <w:t xml:space="preserve"> importante che all’ascolto faccia seguito un lavoro di sintesi che porti a rivedere la congruità dell’azione pastorale e dell’att</w:t>
      </w:r>
      <w:r w:rsidRPr="005312CB">
        <w:rPr>
          <w:rFonts w:ascii="Verdana" w:eastAsia="Trebuchet MS" w:hAnsi="Verdana" w:cs="Trebuchet MS"/>
          <w:sz w:val="24"/>
          <w:szCs w:val="24"/>
        </w:rPr>
        <w:t>ività associativa rispetto alle attese che emergono dagli interlocutori.</w:t>
      </w:r>
    </w:p>
    <w:p w14:paraId="38824EB9" w14:textId="77777777" w:rsidR="005466B6" w:rsidRDefault="005466B6">
      <w:pPr>
        <w:shd w:val="clear" w:color="auto" w:fill="FFFFFF"/>
        <w:spacing w:before="260"/>
        <w:ind w:left="2800" w:right="2840"/>
        <w:jc w:val="center"/>
        <w:rPr>
          <w:rFonts w:ascii="Verdana" w:eastAsia="Trebuchet MS" w:hAnsi="Verdana" w:cs="Trebuchet MS"/>
          <w:b/>
          <w:sz w:val="24"/>
          <w:szCs w:val="24"/>
        </w:rPr>
      </w:pPr>
    </w:p>
    <w:p w14:paraId="01A11E96" w14:textId="0F43D656" w:rsidR="004C0813" w:rsidRPr="005312CB" w:rsidRDefault="001D6A76" w:rsidP="005466B6">
      <w:pPr>
        <w:shd w:val="clear" w:color="auto" w:fill="FFFFFF"/>
        <w:spacing w:after="120"/>
        <w:ind w:left="2800" w:right="2840"/>
        <w:jc w:val="center"/>
        <w:rPr>
          <w:rFonts w:ascii="Verdana" w:eastAsia="Trebuchet MS" w:hAnsi="Verdana" w:cs="Trebuchet MS"/>
          <w:b/>
          <w:sz w:val="24"/>
          <w:szCs w:val="24"/>
        </w:rPr>
      </w:pPr>
      <w:r w:rsidRPr="005312CB">
        <w:rPr>
          <w:rFonts w:ascii="Verdana" w:eastAsia="Trebuchet MS" w:hAnsi="Verdana" w:cs="Trebuchet MS"/>
          <w:b/>
          <w:sz w:val="24"/>
          <w:szCs w:val="24"/>
        </w:rPr>
        <w:t>PREGHIERA FINALE</w:t>
      </w:r>
    </w:p>
    <w:p w14:paraId="4E81496B" w14:textId="77777777" w:rsidR="004C0813" w:rsidRPr="005312CB" w:rsidRDefault="001D6A76" w:rsidP="005466B6">
      <w:pPr>
        <w:shd w:val="clear" w:color="auto" w:fill="FFFFFF"/>
        <w:spacing w:after="120"/>
        <w:rPr>
          <w:rFonts w:ascii="Verdana" w:eastAsia="Times New Roman" w:hAnsi="Verdana" w:cs="Times New Roman"/>
          <w:sz w:val="24"/>
          <w:szCs w:val="24"/>
        </w:rPr>
      </w:pPr>
      <w:r w:rsidRPr="005312CB">
        <w:rPr>
          <w:rFonts w:ascii="Verdana" w:eastAsia="Times New Roman" w:hAnsi="Verdana" w:cs="Times New Roman"/>
          <w:sz w:val="24"/>
          <w:szCs w:val="24"/>
        </w:rPr>
        <w:t>Quella riportata è la preghiera della Messa di S. Procolo a Firenze, scritta da Giorgio La Pira insieme a Fioretta Mazzei e altri amici.</w:t>
      </w:r>
    </w:p>
    <w:p w14:paraId="50EA70AA" w14:textId="77777777" w:rsidR="004C0813" w:rsidRPr="005312CB" w:rsidRDefault="001D6A76">
      <w:pPr>
        <w:shd w:val="clear" w:color="auto" w:fill="FFFFFF"/>
        <w:spacing w:before="240" w:after="240"/>
        <w:rPr>
          <w:rFonts w:ascii="Verdana" w:eastAsia="Times New Roman" w:hAnsi="Verdana" w:cs="Times New Roman"/>
          <w:sz w:val="24"/>
          <w:szCs w:val="24"/>
        </w:rPr>
      </w:pPr>
      <w:r w:rsidRPr="005312CB">
        <w:rPr>
          <w:rFonts w:ascii="Verdana" w:eastAsia="Times New Roman" w:hAnsi="Verdana" w:cs="Times New Roman"/>
          <w:sz w:val="24"/>
          <w:szCs w:val="24"/>
        </w:rPr>
        <w:t xml:space="preserve">Per la biografia di Giorgio </w:t>
      </w:r>
      <w:r w:rsidRPr="005312CB">
        <w:rPr>
          <w:rFonts w:ascii="Verdana" w:eastAsia="Times New Roman" w:hAnsi="Verdana" w:cs="Times New Roman"/>
          <w:sz w:val="24"/>
          <w:szCs w:val="24"/>
        </w:rPr>
        <w:t>La Pira si possono consultare i seguenti siti:</w:t>
      </w:r>
    </w:p>
    <w:p w14:paraId="4CF1035F" w14:textId="77777777" w:rsidR="004C0813" w:rsidRPr="005312CB" w:rsidRDefault="001D6A76">
      <w:pPr>
        <w:shd w:val="clear" w:color="auto" w:fill="FFFFFF"/>
        <w:spacing w:before="240" w:after="240"/>
        <w:rPr>
          <w:rFonts w:ascii="Verdana" w:eastAsia="Times New Roman" w:hAnsi="Verdana" w:cs="Times New Roman"/>
          <w:sz w:val="24"/>
          <w:szCs w:val="24"/>
        </w:rPr>
      </w:pPr>
      <w:hyperlink r:id="rId11">
        <w:r w:rsidRPr="005312CB">
          <w:rPr>
            <w:rFonts w:ascii="Verdana" w:eastAsia="Times New Roman" w:hAnsi="Verdana" w:cs="Times New Roman"/>
            <w:color w:val="1155CC"/>
            <w:sz w:val="24"/>
            <w:szCs w:val="24"/>
            <w:u w:val="single"/>
          </w:rPr>
          <w:t>https://giorgiolapira.org/la-vita-in-sintesi/</w:t>
        </w:r>
      </w:hyperlink>
    </w:p>
    <w:p w14:paraId="551B36A4" w14:textId="77777777" w:rsidR="004C0813" w:rsidRPr="005312CB" w:rsidRDefault="001D6A76">
      <w:pPr>
        <w:shd w:val="clear" w:color="auto" w:fill="FFFFFF"/>
        <w:spacing w:before="240" w:after="240"/>
        <w:rPr>
          <w:rFonts w:ascii="Verdana" w:eastAsia="Times New Roman" w:hAnsi="Verdana" w:cs="Times New Roman"/>
          <w:sz w:val="24"/>
          <w:szCs w:val="24"/>
        </w:rPr>
      </w:pPr>
      <w:hyperlink r:id="rId12">
        <w:r w:rsidRPr="005312CB">
          <w:rPr>
            <w:rFonts w:ascii="Verdana" w:eastAsia="Times New Roman" w:hAnsi="Verdana" w:cs="Times New Roman"/>
            <w:color w:val="1155CC"/>
            <w:sz w:val="24"/>
            <w:szCs w:val="24"/>
            <w:u w:val="single"/>
          </w:rPr>
          <w:t>https://giorgiolapira.org/la-vi</w:t>
        </w:r>
        <w:r w:rsidRPr="005312CB">
          <w:rPr>
            <w:rFonts w:ascii="Verdana" w:eastAsia="Times New Roman" w:hAnsi="Verdana" w:cs="Times New Roman"/>
            <w:color w:val="1155CC"/>
            <w:sz w:val="24"/>
            <w:szCs w:val="24"/>
            <w:u w:val="single"/>
          </w:rPr>
          <w:t>ta-in-11-schede/</w:t>
        </w:r>
      </w:hyperlink>
    </w:p>
    <w:p w14:paraId="100C1756" w14:textId="77777777" w:rsidR="004C0813" w:rsidRPr="005312CB" w:rsidRDefault="001D6A76">
      <w:pPr>
        <w:shd w:val="clear" w:color="auto" w:fill="FFFFFF"/>
        <w:spacing w:before="240" w:after="240"/>
        <w:rPr>
          <w:rFonts w:ascii="Verdana" w:eastAsia="Times New Roman" w:hAnsi="Verdana" w:cs="Times New Roman"/>
          <w:sz w:val="24"/>
          <w:szCs w:val="24"/>
        </w:rPr>
      </w:pPr>
      <w:hyperlink r:id="rId13">
        <w:r w:rsidRPr="005312CB">
          <w:rPr>
            <w:rFonts w:ascii="Verdana" w:eastAsia="Times New Roman" w:hAnsi="Verdana" w:cs="Times New Roman"/>
            <w:color w:val="1155CC"/>
            <w:sz w:val="24"/>
            <w:szCs w:val="24"/>
            <w:u w:val="single"/>
          </w:rPr>
          <w:t>https://www.treccani.it/enciclopedia/giorgio-la-pira_%28Dizionario-Biografico%29/</w:t>
        </w:r>
      </w:hyperlink>
    </w:p>
    <w:p w14:paraId="1907D826" w14:textId="676C3999" w:rsidR="004C0813" w:rsidRPr="005312CB" w:rsidRDefault="001D6A76" w:rsidP="00CA623C">
      <w:pPr>
        <w:shd w:val="clear" w:color="auto" w:fill="FFFFFF"/>
        <w:spacing w:before="240" w:after="240"/>
        <w:rPr>
          <w:rFonts w:ascii="Verdana" w:eastAsia="Times New Roman" w:hAnsi="Verdana" w:cs="Times New Roman"/>
          <w:sz w:val="24"/>
          <w:szCs w:val="24"/>
        </w:rPr>
      </w:pPr>
      <w:r w:rsidRPr="005312CB">
        <w:rPr>
          <w:rFonts w:ascii="Verdana" w:eastAsia="Times New Roman" w:hAnsi="Verdana" w:cs="Times New Roman"/>
          <w:sz w:val="24"/>
          <w:szCs w:val="24"/>
        </w:rPr>
        <w:t>http://www.santiebeati.it/dettaglio/9151</w:t>
      </w:r>
    </w:p>
    <w:p w14:paraId="5CFBD93C" w14:textId="77777777" w:rsidR="004C0813" w:rsidRPr="005312CB" w:rsidRDefault="004C0813">
      <w:pPr>
        <w:shd w:val="clear" w:color="auto" w:fill="FFFFFF"/>
        <w:spacing w:before="240" w:after="240"/>
        <w:jc w:val="right"/>
        <w:rPr>
          <w:rFonts w:ascii="Verdana" w:eastAsia="Times New Roman" w:hAnsi="Verdana" w:cs="Times New Roman"/>
          <w:sz w:val="24"/>
          <w:szCs w:val="24"/>
        </w:rPr>
      </w:pPr>
    </w:p>
    <w:p w14:paraId="44C9ABD0" w14:textId="77777777" w:rsidR="004C0813" w:rsidRPr="005312CB" w:rsidRDefault="001D6A76">
      <w:pPr>
        <w:shd w:val="clear" w:color="auto" w:fill="FFFFFF"/>
        <w:spacing w:before="240"/>
        <w:jc w:val="center"/>
        <w:rPr>
          <w:rFonts w:ascii="Verdana" w:eastAsia="Trebuchet MS" w:hAnsi="Verdana" w:cs="Trebuchet MS"/>
          <w:b/>
          <w:sz w:val="24"/>
          <w:szCs w:val="24"/>
        </w:rPr>
      </w:pPr>
      <w:r w:rsidRPr="005312CB">
        <w:rPr>
          <w:rFonts w:ascii="Verdana" w:eastAsia="Trebuchet MS" w:hAnsi="Verdana" w:cs="Trebuchet MS"/>
          <w:b/>
          <w:sz w:val="24"/>
          <w:szCs w:val="24"/>
        </w:rPr>
        <w:t>ALTRI RIFLESSI</w:t>
      </w:r>
      <w:r w:rsidRPr="005312CB">
        <w:rPr>
          <w:rFonts w:ascii="Verdana" w:eastAsia="Trebuchet MS" w:hAnsi="Verdana" w:cs="Trebuchet MS"/>
          <w:b/>
          <w:sz w:val="24"/>
          <w:szCs w:val="24"/>
        </w:rPr>
        <w:t xml:space="preserve"> DELLA CULTURA</w:t>
      </w:r>
    </w:p>
    <w:p w14:paraId="07D11C50" w14:textId="77777777" w:rsidR="004C0813" w:rsidRPr="005312CB" w:rsidRDefault="001D6A76">
      <w:pPr>
        <w:shd w:val="clear" w:color="auto" w:fill="FFFFFF"/>
        <w:spacing w:before="240"/>
        <w:jc w:val="right"/>
        <w:rPr>
          <w:rFonts w:ascii="Verdana" w:eastAsia="Times New Roman" w:hAnsi="Verdana" w:cs="Times New Roman"/>
          <w:sz w:val="24"/>
          <w:szCs w:val="24"/>
        </w:rPr>
      </w:pPr>
      <w:r w:rsidRPr="005312CB">
        <w:rPr>
          <w:rFonts w:ascii="Verdana" w:eastAsia="Times New Roman" w:hAnsi="Verdana" w:cs="Times New Roman"/>
          <w:sz w:val="24"/>
          <w:szCs w:val="24"/>
        </w:rPr>
        <w:t xml:space="preserve"> </w:t>
      </w:r>
    </w:p>
    <w:p w14:paraId="7C37E30E" w14:textId="77777777" w:rsidR="004C0813" w:rsidRPr="005312CB" w:rsidRDefault="001D6A76" w:rsidP="005466B6">
      <w:pPr>
        <w:shd w:val="clear" w:color="auto" w:fill="FFFFFF"/>
        <w:ind w:right="80"/>
        <w:rPr>
          <w:rFonts w:ascii="Verdana" w:eastAsia="Trebuchet MS" w:hAnsi="Verdana" w:cs="Trebuchet MS"/>
          <w:b/>
          <w:color w:val="0D0D0D"/>
          <w:sz w:val="24"/>
          <w:szCs w:val="24"/>
        </w:rPr>
      </w:pPr>
      <w:r w:rsidRPr="005312CB">
        <w:rPr>
          <w:rFonts w:ascii="Verdana" w:eastAsia="Trebuchet MS" w:hAnsi="Verdana" w:cs="Trebuchet MS"/>
          <w:b/>
          <w:color w:val="0D0D0D"/>
          <w:sz w:val="24"/>
          <w:szCs w:val="24"/>
        </w:rPr>
        <w:t>CANZONI:</w:t>
      </w:r>
    </w:p>
    <w:p w14:paraId="7AF7EB77" w14:textId="704D1178" w:rsidR="004C0813" w:rsidRDefault="001D6A76" w:rsidP="005466B6">
      <w:pPr>
        <w:jc w:val="both"/>
        <w:rPr>
          <w:rFonts w:ascii="Verdana" w:eastAsia="Trebuchet MS" w:hAnsi="Verdana" w:cs="Trebuchet MS"/>
          <w:b/>
          <w:sz w:val="24"/>
          <w:szCs w:val="24"/>
        </w:rPr>
      </w:pPr>
      <w:bookmarkStart w:id="2" w:name="_Hlk113390665"/>
      <w:r w:rsidRPr="005312CB">
        <w:rPr>
          <w:rFonts w:ascii="Verdana" w:eastAsia="Trebuchet MS" w:hAnsi="Verdana" w:cs="Trebuchet MS"/>
          <w:b/>
          <w:sz w:val="24"/>
          <w:szCs w:val="24"/>
        </w:rPr>
        <w:t xml:space="preserve">La rete - Francesco Gabbani </w:t>
      </w:r>
      <w:r w:rsidR="005466B6">
        <w:rPr>
          <w:rFonts w:ascii="Verdana" w:eastAsia="Trebuchet MS" w:hAnsi="Verdana" w:cs="Trebuchet MS"/>
          <w:b/>
          <w:sz w:val="24"/>
          <w:szCs w:val="24"/>
        </w:rPr>
        <w:t>–</w:t>
      </w:r>
      <w:r w:rsidRPr="005312CB">
        <w:rPr>
          <w:rFonts w:ascii="Verdana" w:eastAsia="Trebuchet MS" w:hAnsi="Verdana" w:cs="Trebuchet MS"/>
          <w:b/>
          <w:sz w:val="24"/>
          <w:szCs w:val="24"/>
        </w:rPr>
        <w:t xml:space="preserve"> 2021</w:t>
      </w:r>
    </w:p>
    <w:p w14:paraId="6880EA2F" w14:textId="77777777" w:rsidR="005466B6" w:rsidRPr="005312CB" w:rsidRDefault="005466B6" w:rsidP="005466B6">
      <w:pPr>
        <w:jc w:val="both"/>
        <w:rPr>
          <w:rFonts w:ascii="Verdana" w:eastAsia="Trebuchet MS" w:hAnsi="Verdana" w:cs="Trebuchet MS"/>
          <w:b/>
          <w:sz w:val="24"/>
          <w:szCs w:val="24"/>
        </w:rPr>
      </w:pPr>
    </w:p>
    <w:bookmarkEnd w:id="2"/>
    <w:p w14:paraId="5449F2EC" w14:textId="27930F0B" w:rsidR="004C0813" w:rsidRPr="005312CB" w:rsidRDefault="001D6A76" w:rsidP="005466B6">
      <w:pPr>
        <w:shd w:val="clear" w:color="auto" w:fill="FFFFFF"/>
        <w:rPr>
          <w:rFonts w:ascii="Verdana" w:eastAsia="Trebuchet MS" w:hAnsi="Verdana" w:cs="Trebuchet MS"/>
          <w:b/>
          <w:sz w:val="24"/>
          <w:szCs w:val="24"/>
        </w:rPr>
      </w:pPr>
      <w:r w:rsidRPr="005312CB">
        <w:rPr>
          <w:rFonts w:ascii="Verdana" w:eastAsia="Trebuchet MS" w:hAnsi="Verdana" w:cs="Trebuchet MS"/>
          <w:b/>
          <w:sz w:val="24"/>
          <w:szCs w:val="24"/>
        </w:rPr>
        <w:t>LIBRI:</w:t>
      </w:r>
    </w:p>
    <w:p w14:paraId="33F91F2D" w14:textId="77777777" w:rsidR="004C0813" w:rsidRPr="005312CB" w:rsidRDefault="001D6A76" w:rsidP="005466B6">
      <w:pPr>
        <w:shd w:val="clear" w:color="auto" w:fill="FFFFFF"/>
        <w:rPr>
          <w:rFonts w:ascii="Verdana" w:eastAsia="Trebuchet MS" w:hAnsi="Verdana" w:cs="Trebuchet MS"/>
          <w:b/>
          <w:sz w:val="24"/>
          <w:szCs w:val="24"/>
        </w:rPr>
      </w:pPr>
      <w:r w:rsidRPr="005312CB">
        <w:rPr>
          <w:rFonts w:ascii="Verdana" w:eastAsia="Trebuchet MS" w:hAnsi="Verdana" w:cs="Trebuchet MS"/>
          <w:b/>
          <w:sz w:val="24"/>
          <w:szCs w:val="24"/>
        </w:rPr>
        <w:t>La disputa felice di Bruno Mastroianni</w:t>
      </w:r>
    </w:p>
    <w:p w14:paraId="772DDA36" w14:textId="7707793C" w:rsidR="004C0813" w:rsidRDefault="001D6A76" w:rsidP="005466B6">
      <w:pPr>
        <w:shd w:val="clear" w:color="auto" w:fill="FFFFFF"/>
        <w:rPr>
          <w:rFonts w:ascii="Verdana" w:eastAsia="Trebuchet MS" w:hAnsi="Verdana" w:cs="Trebuchet MS"/>
          <w:sz w:val="24"/>
          <w:szCs w:val="24"/>
        </w:rPr>
      </w:pPr>
      <w:r w:rsidRPr="005312CB">
        <w:rPr>
          <w:rFonts w:ascii="Verdana" w:eastAsia="Trebuchet MS" w:hAnsi="Verdana" w:cs="Trebuchet MS"/>
          <w:sz w:val="24"/>
          <w:szCs w:val="24"/>
        </w:rPr>
        <w:t xml:space="preserve">Dissentire senza litigare sui social, sui media e in pubblico. Per farsi capire oggi bisogna affrontare la relazione quotidiana con la diversità dell’altro, senza scadere nella trappola del </w:t>
      </w:r>
      <w:proofErr w:type="spellStart"/>
      <w:r w:rsidRPr="005312CB">
        <w:rPr>
          <w:rFonts w:ascii="Verdana" w:eastAsia="Trebuchet MS" w:hAnsi="Verdana" w:cs="Trebuchet MS"/>
          <w:sz w:val="24"/>
          <w:szCs w:val="24"/>
        </w:rPr>
        <w:t>politically</w:t>
      </w:r>
      <w:proofErr w:type="spellEnd"/>
      <w:r w:rsidRPr="005312CB">
        <w:rPr>
          <w:rFonts w:ascii="Verdana" w:eastAsia="Trebuchet MS" w:hAnsi="Verdana" w:cs="Trebuchet MS"/>
          <w:sz w:val="24"/>
          <w:szCs w:val="24"/>
        </w:rPr>
        <w:t xml:space="preserve"> </w:t>
      </w:r>
      <w:proofErr w:type="spellStart"/>
      <w:r w:rsidRPr="005312CB">
        <w:rPr>
          <w:rFonts w:ascii="Verdana" w:eastAsia="Trebuchet MS" w:hAnsi="Verdana" w:cs="Trebuchet MS"/>
          <w:sz w:val="24"/>
          <w:szCs w:val="24"/>
        </w:rPr>
        <w:t>correct</w:t>
      </w:r>
      <w:proofErr w:type="spellEnd"/>
    </w:p>
    <w:p w14:paraId="74C2F133" w14:textId="77777777" w:rsidR="005466B6" w:rsidRPr="005312CB" w:rsidRDefault="005466B6" w:rsidP="005466B6">
      <w:pPr>
        <w:shd w:val="clear" w:color="auto" w:fill="FFFFFF"/>
        <w:rPr>
          <w:rFonts w:ascii="Verdana" w:eastAsia="Trebuchet MS" w:hAnsi="Verdana" w:cs="Trebuchet MS"/>
          <w:sz w:val="24"/>
          <w:szCs w:val="24"/>
        </w:rPr>
      </w:pPr>
    </w:p>
    <w:p w14:paraId="351933CB" w14:textId="45CB120F" w:rsidR="004C0813" w:rsidRPr="005312CB" w:rsidRDefault="001D6A76" w:rsidP="005466B6">
      <w:pPr>
        <w:shd w:val="clear" w:color="auto" w:fill="FFFFFF"/>
        <w:rPr>
          <w:rFonts w:ascii="Verdana" w:eastAsia="Trebuchet MS" w:hAnsi="Verdana" w:cs="Trebuchet MS"/>
          <w:b/>
          <w:sz w:val="24"/>
          <w:szCs w:val="24"/>
        </w:rPr>
      </w:pPr>
      <w:r w:rsidRPr="005312CB">
        <w:rPr>
          <w:rFonts w:ascii="Verdana" w:eastAsia="Trebuchet MS" w:hAnsi="Verdana" w:cs="Trebuchet MS"/>
          <w:b/>
          <w:sz w:val="24"/>
          <w:szCs w:val="24"/>
        </w:rPr>
        <w:t xml:space="preserve">Tienilo acceso di Bruno Mastroianni e Vera </w:t>
      </w:r>
      <w:r w:rsidRPr="005312CB">
        <w:rPr>
          <w:rFonts w:ascii="Verdana" w:eastAsia="Trebuchet MS" w:hAnsi="Verdana" w:cs="Trebuchet MS"/>
          <w:b/>
          <w:sz w:val="24"/>
          <w:szCs w:val="24"/>
        </w:rPr>
        <w:t>Gheno</w:t>
      </w:r>
    </w:p>
    <w:p w14:paraId="22E4B50F" w14:textId="78E837B6" w:rsidR="004C0813" w:rsidRDefault="001D6A76" w:rsidP="005466B6">
      <w:pPr>
        <w:shd w:val="clear" w:color="auto" w:fill="FFFFFF"/>
        <w:rPr>
          <w:rFonts w:ascii="Verdana" w:eastAsia="Times New Roman" w:hAnsi="Verdana" w:cs="Times New Roman"/>
          <w:sz w:val="24"/>
          <w:szCs w:val="24"/>
        </w:rPr>
      </w:pPr>
      <w:r w:rsidRPr="005312CB">
        <w:rPr>
          <w:rFonts w:ascii="Verdana" w:eastAsia="Times New Roman" w:hAnsi="Verdana" w:cs="Times New Roman"/>
          <w:sz w:val="24"/>
          <w:szCs w:val="24"/>
        </w:rPr>
        <w:t>Posta, commenta e condividi senza spegnere il cervello  è il sottotitolo  del testo: come usiamo le parole sui social?</w:t>
      </w:r>
    </w:p>
    <w:p w14:paraId="7FAE2A03" w14:textId="77777777" w:rsidR="005466B6" w:rsidRPr="005312CB" w:rsidRDefault="005466B6" w:rsidP="005466B6">
      <w:pPr>
        <w:shd w:val="clear" w:color="auto" w:fill="FFFFFF"/>
        <w:rPr>
          <w:rFonts w:ascii="Verdana" w:eastAsia="Times New Roman" w:hAnsi="Verdana" w:cs="Times New Roman"/>
          <w:sz w:val="24"/>
          <w:szCs w:val="24"/>
        </w:rPr>
      </w:pPr>
    </w:p>
    <w:p w14:paraId="3B02D0C6" w14:textId="77777777" w:rsidR="004C0813" w:rsidRPr="005312CB" w:rsidRDefault="001D6A76" w:rsidP="005466B6">
      <w:pPr>
        <w:jc w:val="both"/>
        <w:rPr>
          <w:rFonts w:ascii="Verdana" w:eastAsia="Times New Roman" w:hAnsi="Verdana" w:cs="Times New Roman"/>
          <w:b/>
          <w:sz w:val="24"/>
          <w:szCs w:val="24"/>
        </w:rPr>
      </w:pPr>
      <w:r w:rsidRPr="005312CB">
        <w:rPr>
          <w:rFonts w:ascii="Verdana" w:eastAsia="Times New Roman" w:hAnsi="Verdana" w:cs="Times New Roman"/>
          <w:b/>
          <w:sz w:val="24"/>
          <w:szCs w:val="24"/>
        </w:rPr>
        <w:t>Lorenzo Marone: “La donna degli alberi” , Feltrinelli 2020</w:t>
      </w:r>
    </w:p>
    <w:p w14:paraId="76100AFA" w14:textId="77777777" w:rsidR="004C0813" w:rsidRPr="005312CB" w:rsidRDefault="001D6A76" w:rsidP="005466B6">
      <w:pPr>
        <w:jc w:val="both"/>
        <w:rPr>
          <w:rFonts w:ascii="Verdana" w:eastAsia="Times New Roman" w:hAnsi="Verdana" w:cs="Times New Roman"/>
          <w:sz w:val="24"/>
          <w:szCs w:val="24"/>
        </w:rPr>
      </w:pPr>
      <w:r w:rsidRPr="005312CB">
        <w:rPr>
          <w:rFonts w:ascii="Verdana" w:eastAsia="Times New Roman" w:hAnsi="Verdana" w:cs="Times New Roman"/>
          <w:sz w:val="24"/>
          <w:szCs w:val="24"/>
        </w:rPr>
        <w:t>Finalista al Premio letterario Chianti 2021</w:t>
      </w:r>
    </w:p>
    <w:p w14:paraId="60820ADC" w14:textId="6032990F" w:rsidR="004C0813" w:rsidRPr="005312CB" w:rsidRDefault="001D6A76">
      <w:pPr>
        <w:spacing w:before="240"/>
        <w:jc w:val="both"/>
        <w:rPr>
          <w:rFonts w:ascii="Verdana" w:eastAsia="Times New Roman" w:hAnsi="Verdana" w:cs="Times New Roman"/>
          <w:sz w:val="24"/>
          <w:szCs w:val="24"/>
        </w:rPr>
      </w:pPr>
      <w:r w:rsidRPr="005312CB">
        <w:rPr>
          <w:rFonts w:ascii="Verdana" w:hAnsi="Verdana"/>
          <w:sz w:val="24"/>
          <w:szCs w:val="24"/>
          <w:highlight w:val="white"/>
        </w:rPr>
        <w:t>L'autore racconta la rivoluz</w:t>
      </w:r>
      <w:r w:rsidRPr="005312CB">
        <w:rPr>
          <w:rFonts w:ascii="Verdana" w:hAnsi="Verdana"/>
          <w:sz w:val="24"/>
          <w:szCs w:val="24"/>
          <w:highlight w:val="white"/>
        </w:rPr>
        <w:t>ione interiore di una donna che con un gesto antico sovverte il senso dello stare al mondo:</w:t>
      </w:r>
      <w:r w:rsidR="005E2C03" w:rsidRPr="005312CB">
        <w:rPr>
          <w:rFonts w:ascii="Verdana" w:hAnsi="Verdana"/>
          <w:sz w:val="24"/>
          <w:szCs w:val="24"/>
          <w:highlight w:val="white"/>
        </w:rPr>
        <w:t xml:space="preserve"> </w:t>
      </w:r>
      <w:r w:rsidRPr="005312CB">
        <w:rPr>
          <w:rFonts w:ascii="Verdana" w:hAnsi="Verdana"/>
          <w:sz w:val="24"/>
          <w:szCs w:val="24"/>
          <w:highlight w:val="white"/>
        </w:rPr>
        <w:t xml:space="preserve">lasciata la città, nella quale tutto è frenetico e in vendita, è tornata nella vecchia baita dell'infanzia, Una notte terribile riporta la paura, ma la donna </w:t>
      </w:r>
      <w:r w:rsidRPr="005312CB">
        <w:rPr>
          <w:rFonts w:ascii="Verdana" w:hAnsi="Verdana"/>
          <w:sz w:val="24"/>
          <w:szCs w:val="24"/>
          <w:highlight w:val="white"/>
        </w:rPr>
        <w:lastRenderedPageBreak/>
        <w:t>si acc</w:t>
      </w:r>
      <w:r w:rsidRPr="005312CB">
        <w:rPr>
          <w:rFonts w:ascii="Verdana" w:hAnsi="Verdana"/>
          <w:sz w:val="24"/>
          <w:szCs w:val="24"/>
          <w:highlight w:val="white"/>
        </w:rPr>
        <w:t>orge che ci sono persone che vegliano su di lei:</w:t>
      </w:r>
      <w:r w:rsidR="005E2C03" w:rsidRPr="005312CB">
        <w:rPr>
          <w:rFonts w:ascii="Verdana" w:hAnsi="Verdana"/>
          <w:sz w:val="24"/>
          <w:szCs w:val="24"/>
          <w:highlight w:val="white"/>
        </w:rPr>
        <w:t xml:space="preserve"> </w:t>
      </w:r>
      <w:r w:rsidRPr="005312CB">
        <w:rPr>
          <w:rFonts w:ascii="Verdana" w:hAnsi="Verdana"/>
          <w:sz w:val="24"/>
          <w:szCs w:val="24"/>
          <w:highlight w:val="white"/>
        </w:rPr>
        <w:t>donne che sanno dare riparo alle anime rotte, e che come lei cercano di vivere pienamente nel loro angolo di mondo. Mentre la montagna si prepara al disgelo e a rifiorire, anche la donna si rimette in cammin</w:t>
      </w:r>
      <w:r w:rsidRPr="005312CB">
        <w:rPr>
          <w:rFonts w:ascii="Verdana" w:hAnsi="Verdana"/>
          <w:sz w:val="24"/>
          <w:szCs w:val="24"/>
          <w:highlight w:val="white"/>
        </w:rPr>
        <w:t xml:space="preserve">o. </w:t>
      </w:r>
    </w:p>
    <w:p w14:paraId="77E78571" w14:textId="77777777" w:rsidR="004C0813" w:rsidRPr="005312CB" w:rsidRDefault="001D6A76">
      <w:pPr>
        <w:spacing w:before="240"/>
        <w:jc w:val="both"/>
        <w:rPr>
          <w:rFonts w:ascii="Verdana" w:hAnsi="Verdana"/>
          <w:sz w:val="24"/>
          <w:szCs w:val="24"/>
          <w:highlight w:val="white"/>
        </w:rPr>
      </w:pPr>
      <w:r w:rsidRPr="005312CB">
        <w:rPr>
          <w:rFonts w:ascii="Verdana" w:hAnsi="Verdana"/>
          <w:sz w:val="24"/>
          <w:szCs w:val="24"/>
          <w:highlight w:val="white"/>
        </w:rPr>
        <w:t xml:space="preserve">Questo romanzo vuol essere un invito a coltivare la bellezza del piccolo e dell'essenziale, a preoccuparsi per il futuro e per gli altri, non solo per noi stessi. Un romanzo lirico e poetico sulla forza d'animo che abbiamo dentro di noi, a volte anche </w:t>
      </w:r>
      <w:r w:rsidRPr="005312CB">
        <w:rPr>
          <w:rFonts w:ascii="Verdana" w:hAnsi="Verdana"/>
          <w:sz w:val="24"/>
          <w:szCs w:val="24"/>
          <w:highlight w:val="white"/>
        </w:rPr>
        <w:t xml:space="preserve">senza esserne consapevoli. </w:t>
      </w:r>
    </w:p>
    <w:p w14:paraId="080A3099" w14:textId="09F71DE0" w:rsidR="005466B6" w:rsidRPr="005466B6" w:rsidRDefault="001D6A76" w:rsidP="005466B6">
      <w:pPr>
        <w:spacing w:before="240"/>
        <w:jc w:val="both"/>
        <w:rPr>
          <w:rFonts w:ascii="Verdana" w:eastAsia="Trebuchet MS" w:hAnsi="Verdana" w:cs="Trebuchet MS"/>
          <w:b/>
          <w:sz w:val="24"/>
          <w:szCs w:val="24"/>
        </w:rPr>
      </w:pPr>
      <w:r w:rsidRPr="005312CB">
        <w:rPr>
          <w:rFonts w:ascii="Verdana" w:eastAsia="Trebuchet MS" w:hAnsi="Verdana" w:cs="Trebuchet MS"/>
          <w:b/>
          <w:sz w:val="24"/>
          <w:szCs w:val="24"/>
        </w:rPr>
        <w:t>FILM:</w:t>
      </w:r>
      <w:r w:rsidR="005E2C03" w:rsidRPr="005312CB">
        <w:rPr>
          <w:rFonts w:ascii="Verdana" w:eastAsia="Trebuchet MS" w:hAnsi="Verdana" w:cs="Trebuchet MS"/>
          <w:b/>
          <w:sz w:val="24"/>
          <w:szCs w:val="24"/>
        </w:rPr>
        <w:t xml:space="preserve"> </w:t>
      </w:r>
      <w:r w:rsidR="005466B6">
        <w:rPr>
          <w:rFonts w:ascii="Verdana" w:eastAsia="Trebuchet MS" w:hAnsi="Verdana" w:cs="Trebuchet MS"/>
          <w:b/>
          <w:sz w:val="24"/>
          <w:szCs w:val="24"/>
        </w:rPr>
        <w:t>Il cammino di Santiago</w:t>
      </w:r>
      <w:bookmarkStart w:id="3" w:name="_GoBack"/>
      <w:bookmarkEnd w:id="3"/>
    </w:p>
    <w:p w14:paraId="20266488" w14:textId="6746AB2D" w:rsidR="004C0813" w:rsidRPr="005312CB" w:rsidRDefault="001D6A76" w:rsidP="005312CB">
      <w:pPr>
        <w:shd w:val="clear" w:color="auto" w:fill="FFFFFF"/>
        <w:spacing w:before="240"/>
        <w:rPr>
          <w:rFonts w:ascii="Verdana" w:eastAsia="Trebuchet MS" w:hAnsi="Verdana" w:cs="Trebuchet MS"/>
          <w:b/>
          <w:sz w:val="24"/>
          <w:szCs w:val="24"/>
        </w:rPr>
      </w:pPr>
      <w:r w:rsidRPr="005312CB">
        <w:rPr>
          <w:rFonts w:ascii="Verdana" w:eastAsia="Trebuchet MS" w:hAnsi="Verdana" w:cs="Trebuchet MS"/>
          <w:b/>
          <w:sz w:val="24"/>
          <w:szCs w:val="24"/>
        </w:rPr>
        <w:t>ARTE: Io e il villaggio - Marc Chagal</w:t>
      </w:r>
    </w:p>
    <w:p w14:paraId="7BEB7611" w14:textId="77777777" w:rsidR="004C0813" w:rsidRPr="005312CB" w:rsidRDefault="004C0813">
      <w:pPr>
        <w:widowControl w:val="0"/>
        <w:spacing w:before="49" w:line="244" w:lineRule="auto"/>
        <w:ind w:left="107" w:right="109"/>
        <w:rPr>
          <w:rFonts w:ascii="Verdana" w:eastAsia="Trebuchet MS" w:hAnsi="Verdana" w:cs="Trebuchet MS"/>
          <w:b/>
          <w:sz w:val="24"/>
          <w:szCs w:val="24"/>
        </w:rPr>
      </w:pPr>
    </w:p>
    <w:p w14:paraId="131D6104" w14:textId="77777777" w:rsidR="004C0813" w:rsidRPr="005312CB" w:rsidRDefault="004C0813">
      <w:pPr>
        <w:widowControl w:val="0"/>
        <w:spacing w:line="240" w:lineRule="auto"/>
        <w:rPr>
          <w:rFonts w:ascii="Verdana" w:eastAsia="Times New Roman" w:hAnsi="Verdana" w:cs="Times New Roman"/>
          <w:sz w:val="24"/>
          <w:szCs w:val="24"/>
        </w:rPr>
      </w:pPr>
    </w:p>
    <w:p w14:paraId="691F8D39" w14:textId="77777777" w:rsidR="004C0813" w:rsidRPr="005312CB" w:rsidRDefault="004C0813">
      <w:pPr>
        <w:widowControl w:val="0"/>
        <w:spacing w:before="49" w:line="244" w:lineRule="auto"/>
        <w:ind w:left="107" w:right="109"/>
        <w:rPr>
          <w:rFonts w:ascii="Verdana" w:eastAsia="Trebuchet MS" w:hAnsi="Verdana" w:cs="Trebuchet MS"/>
          <w:sz w:val="24"/>
          <w:szCs w:val="24"/>
        </w:rPr>
      </w:pPr>
    </w:p>
    <w:sectPr w:rsidR="004C0813" w:rsidRPr="005312CB">
      <w:headerReference w:type="even" r:id="rId14"/>
      <w:headerReference w:type="default" r:id="rId15"/>
      <w:footerReference w:type="even" r:id="rId16"/>
      <w:footerReference w:type="default" r:id="rId17"/>
      <w:headerReference w:type="first" r:id="rId18"/>
      <w:footerReference w:type="first" r:id="rId19"/>
      <w:pgSz w:w="11906" w:h="16838"/>
      <w:pgMar w:top="566" w:right="566" w:bottom="566" w:left="566"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5E5C8E" w14:textId="77777777" w:rsidR="001D6A76" w:rsidRDefault="001D6A76" w:rsidP="007A483E">
      <w:pPr>
        <w:spacing w:line="240" w:lineRule="auto"/>
      </w:pPr>
      <w:r>
        <w:separator/>
      </w:r>
    </w:p>
  </w:endnote>
  <w:endnote w:type="continuationSeparator" w:id="0">
    <w:p w14:paraId="2CBC6AAE" w14:textId="77777777" w:rsidR="001D6A76" w:rsidRDefault="001D6A76" w:rsidP="007A483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C42910" w14:textId="77777777" w:rsidR="007A483E" w:rsidRDefault="007A483E">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68ACE" w14:textId="77777777" w:rsidR="007A483E" w:rsidRDefault="007A483E">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8E9C02" w14:textId="77777777" w:rsidR="007A483E" w:rsidRDefault="007A483E">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70B67C" w14:textId="77777777" w:rsidR="001D6A76" w:rsidRDefault="001D6A76" w:rsidP="007A483E">
      <w:pPr>
        <w:spacing w:line="240" w:lineRule="auto"/>
      </w:pPr>
      <w:r>
        <w:separator/>
      </w:r>
    </w:p>
  </w:footnote>
  <w:footnote w:type="continuationSeparator" w:id="0">
    <w:p w14:paraId="0F992673" w14:textId="77777777" w:rsidR="001D6A76" w:rsidRDefault="001D6A76" w:rsidP="007A483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D6599C" w14:textId="77777777" w:rsidR="007A483E" w:rsidRDefault="007A483E">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8FD332" w14:textId="77777777" w:rsidR="007A483E" w:rsidRDefault="007A483E">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84F8CD" w14:textId="77777777" w:rsidR="007A483E" w:rsidRDefault="007A483E">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3611083"/>
    <w:multiLevelType w:val="multilevel"/>
    <w:tmpl w:val="23BE82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isplayBackgroundShape/>
  <w:proofState w:spelling="clean" w:grammar="clean"/>
  <w:defaultTabStop w:val="720"/>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0813"/>
    <w:rsid w:val="001D6A76"/>
    <w:rsid w:val="002B1C74"/>
    <w:rsid w:val="004C0813"/>
    <w:rsid w:val="005312CB"/>
    <w:rsid w:val="005466B6"/>
    <w:rsid w:val="005E2C03"/>
    <w:rsid w:val="007A483E"/>
    <w:rsid w:val="007F60DB"/>
    <w:rsid w:val="0088701C"/>
    <w:rsid w:val="00A3349C"/>
    <w:rsid w:val="00C7376F"/>
    <w:rsid w:val="00CA623C"/>
    <w:rsid w:val="00DD7319"/>
    <w:rsid w:val="00F5397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D0B1BA"/>
  <w15:docId w15:val="{699DB027-504E-4706-A0EE-0595465AD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it" w:eastAsia="it-IT"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1">
    <w:name w:val="heading 1"/>
    <w:basedOn w:val="Normale"/>
    <w:next w:val="Normale"/>
    <w:uiPriority w:val="9"/>
    <w:qFormat/>
    <w:pPr>
      <w:keepNext/>
      <w:keepLines/>
      <w:spacing w:before="400" w:after="120"/>
      <w:outlineLvl w:val="0"/>
    </w:pPr>
    <w:rPr>
      <w:sz w:val="40"/>
      <w:szCs w:val="40"/>
    </w:rPr>
  </w:style>
  <w:style w:type="paragraph" w:styleId="Titolo2">
    <w:name w:val="heading 2"/>
    <w:basedOn w:val="Normale"/>
    <w:next w:val="Normale"/>
    <w:uiPriority w:val="9"/>
    <w:semiHidden/>
    <w:unhideWhenUsed/>
    <w:qFormat/>
    <w:pPr>
      <w:keepNext/>
      <w:keepLines/>
      <w:spacing w:before="360" w:after="120"/>
      <w:outlineLvl w:val="1"/>
    </w:pPr>
    <w:rPr>
      <w:sz w:val="32"/>
      <w:szCs w:val="32"/>
    </w:rPr>
  </w:style>
  <w:style w:type="paragraph" w:styleId="Titolo3">
    <w:name w:val="heading 3"/>
    <w:basedOn w:val="Normale"/>
    <w:next w:val="Normale"/>
    <w:uiPriority w:val="9"/>
    <w:semiHidden/>
    <w:unhideWhenUsed/>
    <w:qFormat/>
    <w:pPr>
      <w:keepNext/>
      <w:keepLines/>
      <w:spacing w:before="320" w:after="80"/>
      <w:outlineLvl w:val="2"/>
    </w:pPr>
    <w:rPr>
      <w:color w:val="434343"/>
      <w:sz w:val="28"/>
      <w:szCs w:val="28"/>
    </w:rPr>
  </w:style>
  <w:style w:type="paragraph" w:styleId="Titolo4">
    <w:name w:val="heading 4"/>
    <w:basedOn w:val="Normale"/>
    <w:next w:val="Normale"/>
    <w:uiPriority w:val="9"/>
    <w:semiHidden/>
    <w:unhideWhenUsed/>
    <w:qFormat/>
    <w:pPr>
      <w:keepNext/>
      <w:keepLines/>
      <w:spacing w:before="280" w:after="80"/>
      <w:outlineLvl w:val="3"/>
    </w:pPr>
    <w:rPr>
      <w:color w:val="666666"/>
      <w:sz w:val="24"/>
      <w:szCs w:val="24"/>
    </w:rPr>
  </w:style>
  <w:style w:type="paragraph" w:styleId="Titolo5">
    <w:name w:val="heading 5"/>
    <w:basedOn w:val="Normale"/>
    <w:next w:val="Normale"/>
    <w:uiPriority w:val="9"/>
    <w:semiHidden/>
    <w:unhideWhenUsed/>
    <w:qFormat/>
    <w:pPr>
      <w:keepNext/>
      <w:keepLines/>
      <w:spacing w:before="240" w:after="80"/>
      <w:outlineLvl w:val="4"/>
    </w:pPr>
    <w:rPr>
      <w:color w:val="666666"/>
    </w:rPr>
  </w:style>
  <w:style w:type="paragraph" w:styleId="Titolo6">
    <w:name w:val="heading 6"/>
    <w:basedOn w:val="Normale"/>
    <w:next w:val="Normale"/>
    <w:uiPriority w:val="9"/>
    <w:semiHidden/>
    <w:unhideWhenUsed/>
    <w:qFormat/>
    <w:pPr>
      <w:keepNext/>
      <w:keepLines/>
      <w:spacing w:before="240" w:after="80"/>
      <w:outlineLvl w:val="5"/>
    </w:pPr>
    <w:rPr>
      <w:i/>
      <w:color w:val="66666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uiPriority w:val="10"/>
    <w:qFormat/>
    <w:pPr>
      <w:keepNext/>
      <w:keepLines/>
      <w:spacing w:after="60"/>
    </w:pPr>
    <w:rPr>
      <w:sz w:val="52"/>
      <w:szCs w:val="52"/>
    </w:rPr>
  </w:style>
  <w:style w:type="paragraph" w:styleId="Sottotitolo">
    <w:name w:val="Subtitle"/>
    <w:basedOn w:val="Normale"/>
    <w:next w:val="Normale"/>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pPr>
      <w:spacing w:line="240" w:lineRule="auto"/>
    </w:pPr>
    <w:tblPr>
      <w:tblStyleRowBandSize w:val="1"/>
      <w:tblStyleColBandSize w:val="1"/>
      <w:tblCellMar>
        <w:left w:w="108" w:type="dxa"/>
        <w:right w:w="108" w:type="dxa"/>
      </w:tblCellMar>
    </w:tblPr>
  </w:style>
  <w:style w:type="table" w:customStyle="1" w:styleId="a1">
    <w:basedOn w:val="TableNormal"/>
    <w:pPr>
      <w:spacing w:line="240" w:lineRule="auto"/>
    </w:pPr>
    <w:tblPr>
      <w:tblStyleRowBandSize w:val="1"/>
      <w:tblStyleColBandSize w:val="1"/>
      <w:tblCellMar>
        <w:left w:w="108" w:type="dxa"/>
        <w:right w:w="108"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pPr>
      <w:spacing w:line="240" w:lineRule="auto"/>
    </w:pPr>
    <w:tblPr>
      <w:tblStyleRowBandSize w:val="1"/>
      <w:tblStyleColBandSize w:val="1"/>
      <w:tblCellMar>
        <w:left w:w="108" w:type="dxa"/>
        <w:right w:w="108" w:type="dxa"/>
      </w:tblCellMar>
    </w:tblPr>
  </w:style>
  <w:style w:type="paragraph" w:styleId="Intestazione">
    <w:name w:val="header"/>
    <w:basedOn w:val="Normale"/>
    <w:link w:val="IntestazioneCarattere"/>
    <w:uiPriority w:val="99"/>
    <w:unhideWhenUsed/>
    <w:rsid w:val="007A483E"/>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7A483E"/>
  </w:style>
  <w:style w:type="paragraph" w:styleId="Pidipagina">
    <w:name w:val="footer"/>
    <w:basedOn w:val="Normale"/>
    <w:link w:val="PidipaginaCarattere"/>
    <w:uiPriority w:val="99"/>
    <w:unhideWhenUsed/>
    <w:rsid w:val="007A483E"/>
    <w:pPr>
      <w:tabs>
        <w:tab w:val="center" w:pos="4819"/>
        <w:tab w:val="right" w:pos="9638"/>
      </w:tabs>
      <w:spacing w:line="240" w:lineRule="auto"/>
    </w:pPr>
  </w:style>
  <w:style w:type="character" w:customStyle="1" w:styleId="PidipaginaCarattere">
    <w:name w:val="Piè di pagina Carattere"/>
    <w:basedOn w:val="Carpredefinitoparagrafo"/>
    <w:link w:val="Pidipagina"/>
    <w:uiPriority w:val="99"/>
    <w:rsid w:val="007A483E"/>
  </w:style>
  <w:style w:type="character" w:styleId="Collegamentoipertestuale">
    <w:name w:val="Hyperlink"/>
    <w:basedOn w:val="Carpredefinitoparagrafo"/>
    <w:uiPriority w:val="99"/>
    <w:unhideWhenUsed/>
    <w:rsid w:val="005466B6"/>
    <w:rPr>
      <w:color w:val="0000FF" w:themeColor="hyperlink"/>
      <w:u w:val="single"/>
    </w:rPr>
  </w:style>
  <w:style w:type="character" w:styleId="Menzionenonrisolta">
    <w:name w:val="Unresolved Mention"/>
    <w:basedOn w:val="Carpredefinitoparagrafo"/>
    <w:uiPriority w:val="99"/>
    <w:semiHidden/>
    <w:unhideWhenUsed/>
    <w:rsid w:val="005466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agensir.it/quotidiano/1999/4/15/nosiglia-catechesi-piu-attenzione-alle-famiglie-irregolari/" TargetMode="External"/><Relationship Id="rId13" Type="http://schemas.openxmlformats.org/officeDocument/2006/relationships/hyperlink" Target="https://www.treccani.it/enciclopedia/giorgio-la-pira_%28Dizionario-Biografico%29/" TargetMode="External"/><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www.avvenire.it/attualita/pagine/mille-morti-sul-lavoro-ecco-cosa-fare-per-cambiare?fbclid=IwAR2wC44d1s7PyioDNbx6WASOfkgdT1vbcUWmj0vtzPO3-xONJtXF5FhizSI" TargetMode="External"/><Relationship Id="rId12" Type="http://schemas.openxmlformats.org/officeDocument/2006/relationships/hyperlink" Target="https://giorgiolapira.org/la-vita-in-11-schede/"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giorgiolapira.org/la-vita-in-sintesi/"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s://www.youtube.com/watch?v=6qY3cg0hWO0"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s://www.ilfattoquotidiano.it/2021/12/27/migranti-soldi-dellitalia-per-confinarli-nel-centro-bosniaco-di-lipa-il-dossier-campi-e-respingimenti-questa-la-vera-strategia-ue/6437198/"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6</Pages>
  <Words>1723</Words>
  <Characters>9827</Characters>
  <Application>Microsoft Office Word</Application>
  <DocSecurity>0</DocSecurity>
  <Lines>81</Lines>
  <Paragraphs>23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11527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jek capiluppi</cp:lastModifiedBy>
  <cp:revision>3</cp:revision>
  <dcterms:created xsi:type="dcterms:W3CDTF">2022-09-25T22:40:00Z</dcterms:created>
  <dcterms:modified xsi:type="dcterms:W3CDTF">2022-09-25T22:47:00Z</dcterms:modified>
</cp:coreProperties>
</file>